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438" w:rsidRDefault="00E46438" w:rsidP="00E46438">
      <w:pPr>
        <w:spacing w:line="1" w:lineRule="exact"/>
      </w:pPr>
    </w:p>
    <w:p w:rsidR="00E46438" w:rsidRDefault="00E46438" w:rsidP="00E46438">
      <w:pPr>
        <w:pStyle w:val="1"/>
        <w:shd w:val="clear" w:color="auto" w:fill="auto"/>
        <w:jc w:val="center"/>
      </w:pPr>
      <w:r>
        <w:rPr>
          <w:color w:val="000000"/>
          <w:lang w:bidi="ru-RU"/>
        </w:rPr>
        <w:t>Отчет о проведенной экспертизе</w:t>
      </w:r>
    </w:p>
    <w:p w:rsidR="00E46438" w:rsidRDefault="003A7898" w:rsidP="003A7898">
      <w:pPr>
        <w:pStyle w:val="a8"/>
        <w:spacing w:after="0" w:line="240" w:lineRule="auto"/>
        <w:ind w:left="0"/>
        <w:jc w:val="center"/>
      </w:pPr>
      <w:r w:rsidRPr="00DC21F8">
        <w:rPr>
          <w:rFonts w:ascii="Times New Roman" w:hAnsi="Times New Roman" w:cs="Times New Roman"/>
          <w:b/>
          <w:sz w:val="28"/>
          <w:szCs w:val="28"/>
        </w:rPr>
        <w:t>Постановлени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DC21F8">
        <w:rPr>
          <w:rFonts w:ascii="Times New Roman" w:hAnsi="Times New Roman" w:cs="Times New Roman"/>
          <w:b/>
          <w:sz w:val="28"/>
          <w:szCs w:val="28"/>
        </w:rPr>
        <w:t xml:space="preserve">   №</w:t>
      </w:r>
      <w:proofErr w:type="gramStart"/>
      <w:r w:rsidRPr="00DC21F8">
        <w:rPr>
          <w:rFonts w:ascii="Times New Roman" w:hAnsi="Times New Roman" w:cs="Times New Roman"/>
          <w:b/>
          <w:sz w:val="28"/>
          <w:szCs w:val="28"/>
        </w:rPr>
        <w:t>1164  от</w:t>
      </w:r>
      <w:proofErr w:type="gramEnd"/>
      <w:r w:rsidRPr="00DC21F8">
        <w:rPr>
          <w:rFonts w:ascii="Times New Roman" w:hAnsi="Times New Roman" w:cs="Times New Roman"/>
          <w:b/>
          <w:sz w:val="28"/>
          <w:szCs w:val="28"/>
        </w:rPr>
        <w:t xml:space="preserve"> 21.11.2023г.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C21F8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proofErr w:type="gramStart"/>
      <w:r w:rsidRPr="00DC21F8">
        <w:rPr>
          <w:rFonts w:ascii="Times New Roman" w:hAnsi="Times New Roman" w:cs="Times New Roman"/>
          <w:b/>
          <w:bCs/>
          <w:sz w:val="28"/>
          <w:szCs w:val="28"/>
        </w:rPr>
        <w:t>административного  регламента</w:t>
      </w:r>
      <w:proofErr w:type="gramEnd"/>
      <w:r w:rsidRPr="00DC21F8">
        <w:rPr>
          <w:rFonts w:ascii="Times New Roman" w:hAnsi="Times New Roman" w:cs="Times New Roman"/>
          <w:b/>
          <w:bCs/>
          <w:sz w:val="28"/>
          <w:szCs w:val="28"/>
        </w:rPr>
        <w:t xml:space="preserve"> по  предоставлению муниципальной  услуги  «Оказание  </w:t>
      </w:r>
      <w:r w:rsidRPr="00DC21F8">
        <w:rPr>
          <w:rFonts w:ascii="Times New Roman" w:hAnsi="Times New Roman" w:cs="Times New Roman"/>
          <w:b/>
          <w:sz w:val="28"/>
          <w:szCs w:val="28"/>
        </w:rPr>
        <w:t xml:space="preserve">консультационной  поддержки субъектам  малого и среднего предпринимательства </w:t>
      </w:r>
      <w:proofErr w:type="spellStart"/>
      <w:r w:rsidRPr="00DC21F8">
        <w:rPr>
          <w:rFonts w:ascii="Times New Roman" w:hAnsi="Times New Roman" w:cs="Times New Roman"/>
          <w:b/>
          <w:sz w:val="28"/>
          <w:szCs w:val="28"/>
        </w:rPr>
        <w:t>Урванского</w:t>
      </w:r>
      <w:proofErr w:type="spellEnd"/>
      <w:r w:rsidRPr="00DC21F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Pr="00DC21F8">
        <w:rPr>
          <w:b/>
          <w:sz w:val="28"/>
          <w:szCs w:val="28"/>
        </w:rPr>
        <w:t xml:space="preserve"> </w:t>
      </w:r>
      <w:proofErr w:type="spellStart"/>
      <w:r w:rsidRPr="00DC21F8">
        <w:rPr>
          <w:rFonts w:ascii="Times New Roman" w:hAnsi="Times New Roman" w:cs="Times New Roman"/>
          <w:b/>
          <w:sz w:val="28"/>
          <w:szCs w:val="28"/>
        </w:rPr>
        <w:t>КБР»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DC21F8">
        <w:rPr>
          <w:rFonts w:ascii="Times New Roman" w:hAnsi="Times New Roman" w:cs="Times New Roman"/>
          <w:b/>
          <w:sz w:val="28"/>
          <w:szCs w:val="28"/>
        </w:rPr>
        <w:t>.</w:t>
      </w:r>
    </w:p>
    <w:p w:rsidR="00E46438" w:rsidRDefault="00E46438" w:rsidP="00E46438">
      <w:pPr>
        <w:pStyle w:val="20"/>
        <w:shd w:val="clear" w:color="auto" w:fill="auto"/>
        <w:spacing w:after="220"/>
        <w:ind w:left="0" w:firstLine="880"/>
      </w:pPr>
      <w:r>
        <w:rPr>
          <w:color w:val="000000"/>
          <w:lang w:bidi="ru-RU"/>
        </w:rPr>
        <w:t>(вид муницип</w:t>
      </w:r>
      <w:proofErr w:type="spellEnd"/>
      <w:r>
        <w:rPr>
          <w:color w:val="000000"/>
          <w:lang w:bidi="ru-RU"/>
        </w:rPr>
        <w:t>ального нормативного правового акта (далее - НПА), его реквизиты, наименование)</w:t>
      </w:r>
    </w:p>
    <w:p w:rsidR="00E46438" w:rsidRDefault="00E46438" w:rsidP="00E46438">
      <w:pPr>
        <w:pStyle w:val="1"/>
        <w:shd w:val="clear" w:color="auto" w:fill="auto"/>
        <w:spacing w:after="300"/>
        <w:jc w:val="right"/>
      </w:pPr>
      <w:r>
        <w:rPr>
          <w:color w:val="000000"/>
          <w:lang w:bidi="ru-RU"/>
        </w:rPr>
        <w:t>«1» июня 202</w:t>
      </w:r>
      <w:r w:rsidR="003A7898">
        <w:rPr>
          <w:color w:val="000000"/>
          <w:lang w:bidi="ru-RU"/>
        </w:rPr>
        <w:t>4</w:t>
      </w:r>
      <w:r>
        <w:rPr>
          <w:color w:val="000000"/>
          <w:lang w:bidi="ru-RU"/>
        </w:rPr>
        <w:t xml:space="preserve"> г.</w:t>
      </w:r>
    </w:p>
    <w:p w:rsidR="00E46438" w:rsidRDefault="00E46438" w:rsidP="00E46438">
      <w:pPr>
        <w:pStyle w:val="1"/>
        <w:numPr>
          <w:ilvl w:val="0"/>
          <w:numId w:val="1"/>
        </w:numPr>
        <w:shd w:val="clear" w:color="auto" w:fill="auto"/>
        <w:tabs>
          <w:tab w:val="left" w:pos="323"/>
        </w:tabs>
        <w:jc w:val="both"/>
      </w:pPr>
      <w:r>
        <w:rPr>
          <w:color w:val="000000"/>
          <w:lang w:bidi="ru-RU"/>
        </w:rPr>
        <w:t>Общие сведения</w:t>
      </w:r>
    </w:p>
    <w:p w:rsidR="00E46438" w:rsidRDefault="00E46438" w:rsidP="00E46438">
      <w:pPr>
        <w:pStyle w:val="1"/>
        <w:numPr>
          <w:ilvl w:val="1"/>
          <w:numId w:val="1"/>
        </w:numPr>
        <w:shd w:val="clear" w:color="auto" w:fill="auto"/>
        <w:tabs>
          <w:tab w:val="left" w:pos="563"/>
        </w:tabs>
      </w:pPr>
      <w:r>
        <w:rPr>
          <w:color w:val="000000"/>
          <w:lang w:bidi="ru-RU"/>
        </w:rPr>
        <w:t>Наименование органа местной администрации Урванского муниципального района, проводившего экспертизу НПА</w:t>
      </w:r>
    </w:p>
    <w:p w:rsidR="00E46438" w:rsidRDefault="00E46438" w:rsidP="00E46438">
      <w:pPr>
        <w:pStyle w:val="1"/>
        <w:shd w:val="clear" w:color="auto" w:fill="auto"/>
        <w:ind w:firstLine="880"/>
      </w:pPr>
      <w:r>
        <w:rPr>
          <w:b/>
          <w:bCs/>
          <w:color w:val="000000"/>
          <w:lang w:bidi="ru-RU"/>
        </w:rPr>
        <w:t>Отдел экономики, торговли и предпринимательской деятельности</w:t>
      </w:r>
    </w:p>
    <w:p w:rsidR="00E46438" w:rsidRDefault="00E46438" w:rsidP="00E46438">
      <w:pPr>
        <w:pStyle w:val="20"/>
        <w:shd w:val="clear" w:color="auto" w:fill="auto"/>
        <w:spacing w:after="0"/>
        <w:ind w:left="3660"/>
      </w:pPr>
      <w:r>
        <w:rPr>
          <w:color w:val="000000"/>
          <w:lang w:bidi="ru-RU"/>
        </w:rPr>
        <w:t>(место для текстового описания)</w:t>
      </w:r>
    </w:p>
    <w:p w:rsidR="00E46438" w:rsidRDefault="00E46438" w:rsidP="00E46438">
      <w:pPr>
        <w:pStyle w:val="1"/>
        <w:numPr>
          <w:ilvl w:val="1"/>
          <w:numId w:val="1"/>
        </w:numPr>
        <w:shd w:val="clear" w:color="auto" w:fill="auto"/>
        <w:tabs>
          <w:tab w:val="left" w:pos="568"/>
        </w:tabs>
      </w:pPr>
      <w:r>
        <w:rPr>
          <w:color w:val="000000"/>
          <w:lang w:bidi="ru-RU"/>
        </w:rPr>
        <w:t xml:space="preserve">Место размещения НПА, в отношении которого проводилась экспертиза, на официальном сайте местной администрации </w:t>
      </w:r>
      <w:proofErr w:type="spellStart"/>
      <w:r>
        <w:rPr>
          <w:color w:val="000000"/>
          <w:lang w:bidi="ru-RU"/>
        </w:rPr>
        <w:t>Урванского</w:t>
      </w:r>
      <w:proofErr w:type="spellEnd"/>
      <w:r>
        <w:rPr>
          <w:color w:val="000000"/>
          <w:lang w:bidi="ru-RU"/>
        </w:rPr>
        <w:t xml:space="preserve"> муниципального района в сети Интернет (полный электронный адрес)-</w:t>
      </w:r>
      <w:r w:rsidRPr="000640F9">
        <w:t xml:space="preserve"> </w:t>
      </w:r>
      <w:r w:rsidR="003A7898" w:rsidRPr="003A7898">
        <w:t>https://urvan.kbr.ru/documents/postanovleniya/postanovlenie-1164-.html</w:t>
      </w:r>
    </w:p>
    <w:p w:rsidR="00E46438" w:rsidRDefault="00E46438" w:rsidP="00E46438">
      <w:pPr>
        <w:pStyle w:val="1"/>
        <w:numPr>
          <w:ilvl w:val="1"/>
          <w:numId w:val="1"/>
        </w:numPr>
        <w:shd w:val="clear" w:color="auto" w:fill="auto"/>
        <w:tabs>
          <w:tab w:val="left" w:pos="568"/>
        </w:tabs>
        <w:spacing w:after="60"/>
      </w:pPr>
      <w:r>
        <w:rPr>
          <w:color w:val="000000"/>
          <w:lang w:bidi="ru-RU"/>
        </w:rPr>
        <w:t xml:space="preserve">Срок, в течение которого принимались предложения и замечания от участников публичных консультаций: </w:t>
      </w:r>
      <w:r>
        <w:rPr>
          <w:b/>
          <w:bCs/>
          <w:color w:val="000000"/>
          <w:lang w:bidi="ru-RU"/>
        </w:rPr>
        <w:t>30 календарных дней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4"/>
        <w:gridCol w:w="5069"/>
      </w:tblGrid>
      <w:tr w:rsidR="00E46438" w:rsidTr="00F4426D">
        <w:trPr>
          <w:trHeight w:hRule="exact" w:val="346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438" w:rsidRDefault="00E46438" w:rsidP="00F4426D">
            <w:pPr>
              <w:pStyle w:val="a4"/>
              <w:shd w:val="clear" w:color="auto" w:fill="auto"/>
            </w:pPr>
            <w:r>
              <w:rPr>
                <w:color w:val="000000"/>
                <w:lang w:bidi="ru-RU"/>
              </w:rPr>
              <w:t>Всего замечаний и предложений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438" w:rsidRPr="000640F9" w:rsidRDefault="00E46438" w:rsidP="00F4426D">
            <w:pPr>
              <w:pStyle w:val="a4"/>
              <w:shd w:val="clear" w:color="auto" w:fill="auto"/>
              <w:jc w:val="center"/>
            </w:pPr>
            <w:r w:rsidRPr="000640F9">
              <w:t>0</w:t>
            </w:r>
          </w:p>
        </w:tc>
      </w:tr>
      <w:tr w:rsidR="00E46438" w:rsidTr="00F4426D">
        <w:trPr>
          <w:trHeight w:hRule="exact" w:val="331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438" w:rsidRDefault="00E46438" w:rsidP="00F4426D">
            <w:pPr>
              <w:pStyle w:val="a4"/>
              <w:shd w:val="clear" w:color="auto" w:fill="auto"/>
            </w:pPr>
            <w:r>
              <w:rPr>
                <w:color w:val="000000"/>
                <w:lang w:bidi="ru-RU"/>
              </w:rPr>
              <w:t>Учтено полностью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438" w:rsidRPr="000640F9" w:rsidRDefault="00E46438" w:rsidP="00F4426D">
            <w:pPr>
              <w:pStyle w:val="a4"/>
              <w:shd w:val="clear" w:color="auto" w:fill="auto"/>
              <w:jc w:val="center"/>
            </w:pPr>
            <w:r w:rsidRPr="000640F9">
              <w:t>0</w:t>
            </w:r>
          </w:p>
        </w:tc>
      </w:tr>
      <w:tr w:rsidR="00E46438" w:rsidTr="00F4426D">
        <w:trPr>
          <w:trHeight w:hRule="exact" w:val="336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438" w:rsidRDefault="00E46438" w:rsidP="00F4426D">
            <w:pPr>
              <w:pStyle w:val="a4"/>
              <w:shd w:val="clear" w:color="auto" w:fill="auto"/>
            </w:pPr>
            <w:r>
              <w:rPr>
                <w:color w:val="000000"/>
                <w:lang w:bidi="ru-RU"/>
              </w:rPr>
              <w:t>Учтено частично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438" w:rsidRPr="000640F9" w:rsidRDefault="00E46438" w:rsidP="00F4426D">
            <w:pPr>
              <w:jc w:val="center"/>
              <w:rPr>
                <w:sz w:val="28"/>
                <w:szCs w:val="28"/>
              </w:rPr>
            </w:pPr>
            <w:r w:rsidRPr="000640F9">
              <w:rPr>
                <w:sz w:val="28"/>
                <w:szCs w:val="28"/>
              </w:rPr>
              <w:t>0</w:t>
            </w:r>
          </w:p>
        </w:tc>
      </w:tr>
      <w:tr w:rsidR="00E46438" w:rsidTr="00F4426D">
        <w:trPr>
          <w:trHeight w:hRule="exact" w:val="686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6438" w:rsidRDefault="00E46438" w:rsidP="00F4426D">
            <w:pPr>
              <w:pStyle w:val="a4"/>
              <w:shd w:val="clear" w:color="auto" w:fill="auto"/>
            </w:pPr>
            <w:r>
              <w:rPr>
                <w:color w:val="000000"/>
                <w:lang w:bidi="ru-RU"/>
              </w:rPr>
              <w:t>Количество отклоненных замечаний и предложений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438" w:rsidRPr="000640F9" w:rsidRDefault="00E46438" w:rsidP="00F4426D">
            <w:pPr>
              <w:jc w:val="center"/>
              <w:rPr>
                <w:sz w:val="28"/>
                <w:szCs w:val="28"/>
              </w:rPr>
            </w:pPr>
            <w:r w:rsidRPr="000640F9">
              <w:rPr>
                <w:sz w:val="28"/>
                <w:szCs w:val="28"/>
              </w:rPr>
              <w:t>0</w:t>
            </w:r>
          </w:p>
        </w:tc>
      </w:tr>
    </w:tbl>
    <w:p w:rsidR="00E46438" w:rsidRDefault="00E46438" w:rsidP="00E46438">
      <w:pPr>
        <w:spacing w:after="419" w:line="1" w:lineRule="exact"/>
      </w:pPr>
    </w:p>
    <w:p w:rsidR="00E46438" w:rsidRDefault="00E46438" w:rsidP="00E46438">
      <w:pPr>
        <w:pStyle w:val="1"/>
        <w:numPr>
          <w:ilvl w:val="1"/>
          <w:numId w:val="1"/>
        </w:numPr>
        <w:shd w:val="clear" w:color="auto" w:fill="auto"/>
        <w:tabs>
          <w:tab w:val="left" w:pos="568"/>
        </w:tabs>
      </w:pPr>
      <w:r>
        <w:rPr>
          <w:color w:val="000000"/>
          <w:lang w:bidi="ru-RU"/>
        </w:rPr>
        <w:t>Контактная информация исполнителя проведенной экспертизы НПА (Ф.И.О., должность, номер телефона, адрес электронной почты):</w:t>
      </w:r>
    </w:p>
    <w:p w:rsidR="00E46438" w:rsidRDefault="00E46438" w:rsidP="00E46438">
      <w:pPr>
        <w:pStyle w:val="1"/>
        <w:shd w:val="clear" w:color="auto" w:fill="auto"/>
        <w:jc w:val="center"/>
      </w:pPr>
      <w:r>
        <w:rPr>
          <w:b/>
          <w:bCs/>
          <w:color w:val="000000"/>
          <w:lang w:bidi="ru-RU"/>
        </w:rPr>
        <w:t>Начальник отдела экономики, торговли и предпринимательской</w:t>
      </w:r>
      <w:r>
        <w:rPr>
          <w:b/>
          <w:bCs/>
          <w:color w:val="000000"/>
          <w:lang w:bidi="ru-RU"/>
        </w:rPr>
        <w:br/>
        <w:t xml:space="preserve">деятельности – </w:t>
      </w:r>
      <w:proofErr w:type="spellStart"/>
      <w:r w:rsidR="006C3780">
        <w:rPr>
          <w:b/>
          <w:bCs/>
          <w:color w:val="000000"/>
          <w:lang w:bidi="ru-RU"/>
        </w:rPr>
        <w:t>Касмоков</w:t>
      </w:r>
      <w:proofErr w:type="spellEnd"/>
      <w:r w:rsidR="006C3780">
        <w:rPr>
          <w:b/>
          <w:bCs/>
          <w:color w:val="000000"/>
          <w:lang w:bidi="ru-RU"/>
        </w:rPr>
        <w:t xml:space="preserve"> А.С</w:t>
      </w:r>
      <w:r>
        <w:rPr>
          <w:b/>
          <w:bCs/>
          <w:color w:val="000000"/>
          <w:lang w:bidi="ru-RU"/>
        </w:rPr>
        <w:t xml:space="preserve">., 8 (86635) </w:t>
      </w:r>
      <w:proofErr w:type="gramStart"/>
      <w:r>
        <w:rPr>
          <w:b/>
          <w:bCs/>
          <w:color w:val="000000"/>
          <w:lang w:bidi="ru-RU"/>
        </w:rPr>
        <w:t xml:space="preserve">42258, </w:t>
      </w:r>
      <w:r w:rsidRPr="00EB3B07">
        <w:rPr>
          <w:sz w:val="20"/>
          <w:szCs w:val="20"/>
        </w:rPr>
        <w:t xml:space="preserve">  </w:t>
      </w:r>
      <w:proofErr w:type="gramEnd"/>
      <w:r w:rsidR="006C3780">
        <w:fldChar w:fldCharType="begin"/>
      </w:r>
      <w:r w:rsidR="006C3780">
        <w:instrText xml:space="preserve"> HYPERLINK "mailto:urvan_admin@kbr.ru" </w:instrText>
      </w:r>
      <w:r w:rsidR="006C3780">
        <w:fldChar w:fldCharType="separate"/>
      </w:r>
      <w:r>
        <w:rPr>
          <w:rStyle w:val="a9"/>
          <w:lang w:val="en-US"/>
        </w:rPr>
        <w:t>urvan</w:t>
      </w:r>
      <w:r w:rsidRPr="00EB3B07">
        <w:rPr>
          <w:rStyle w:val="a9"/>
        </w:rPr>
        <w:t>_</w:t>
      </w:r>
      <w:r>
        <w:rPr>
          <w:rStyle w:val="a9"/>
          <w:lang w:val="en-US"/>
        </w:rPr>
        <w:t>admin</w:t>
      </w:r>
      <w:r w:rsidRPr="00EB3B07">
        <w:rPr>
          <w:rStyle w:val="a9"/>
        </w:rPr>
        <w:t>@</w:t>
      </w:r>
      <w:r>
        <w:rPr>
          <w:rStyle w:val="a9"/>
          <w:lang w:val="en-US"/>
        </w:rPr>
        <w:t>kbr</w:t>
      </w:r>
      <w:r w:rsidRPr="00EB3B07">
        <w:rPr>
          <w:rStyle w:val="a9"/>
        </w:rPr>
        <w:t>.</w:t>
      </w:r>
      <w:r>
        <w:rPr>
          <w:rStyle w:val="a9"/>
          <w:lang w:val="en-US"/>
        </w:rPr>
        <w:t>ru</w:t>
      </w:r>
      <w:r w:rsidR="006C3780">
        <w:rPr>
          <w:rStyle w:val="a9"/>
          <w:lang w:val="en-US"/>
        </w:rPr>
        <w:fldChar w:fldCharType="end"/>
      </w:r>
      <w:r>
        <w:rPr>
          <w:b/>
          <w:bCs/>
          <w:color w:val="000000"/>
          <w:lang w:bidi="ru-RU"/>
        </w:rPr>
        <w:t xml:space="preserve"> </w:t>
      </w:r>
    </w:p>
    <w:p w:rsidR="00E46438" w:rsidRDefault="00E46438" w:rsidP="00E46438">
      <w:pPr>
        <w:pStyle w:val="20"/>
        <w:shd w:val="clear" w:color="auto" w:fill="auto"/>
        <w:spacing w:after="0"/>
        <w:ind w:left="3660"/>
      </w:pPr>
      <w:r>
        <w:rPr>
          <w:color w:val="000000"/>
          <w:lang w:bidi="ru-RU"/>
        </w:rPr>
        <w:t>(место для текстового описания)</w:t>
      </w:r>
    </w:p>
    <w:p w:rsidR="00E46438" w:rsidRDefault="00E46438" w:rsidP="00E46438">
      <w:pPr>
        <w:pStyle w:val="1"/>
        <w:numPr>
          <w:ilvl w:val="0"/>
          <w:numId w:val="1"/>
        </w:numPr>
        <w:shd w:val="clear" w:color="auto" w:fill="auto"/>
        <w:tabs>
          <w:tab w:val="left" w:pos="357"/>
        </w:tabs>
      </w:pPr>
      <w:r>
        <w:rPr>
          <w:color w:val="000000"/>
          <w:lang w:bidi="ru-RU"/>
        </w:rPr>
        <w:t>Цели правового регулирования НПА:</w:t>
      </w:r>
    </w:p>
    <w:p w:rsidR="00E46438" w:rsidRDefault="00E46438" w:rsidP="00E46438">
      <w:pPr>
        <w:pStyle w:val="1"/>
        <w:shd w:val="clear" w:color="auto" w:fill="auto"/>
        <w:ind w:firstLine="660"/>
      </w:pPr>
      <w:r>
        <w:rPr>
          <w:b/>
          <w:bCs/>
          <w:color w:val="000000"/>
          <w:lang w:bidi="ru-RU"/>
        </w:rPr>
        <w:t>а) обеспечение свободного доступа заинтересованных лиц к процессу выработки решений в рамках процедуры оценки регулирующего воздействия;</w:t>
      </w:r>
    </w:p>
    <w:p w:rsidR="00E46438" w:rsidRDefault="00E46438" w:rsidP="00E46438">
      <w:pPr>
        <w:pStyle w:val="1"/>
        <w:shd w:val="clear" w:color="auto" w:fill="auto"/>
        <w:ind w:firstLine="660"/>
      </w:pPr>
      <w:r>
        <w:rPr>
          <w:b/>
          <w:bCs/>
          <w:color w:val="000000"/>
          <w:lang w:bidi="ru-RU"/>
        </w:rPr>
        <w:t>в) обеспечение прозрачности процедур разработки проекта муниципального нормативного правового акта.</w:t>
      </w:r>
    </w:p>
    <w:p w:rsidR="00E46438" w:rsidRDefault="00E46438" w:rsidP="00E46438">
      <w:pPr>
        <w:pStyle w:val="20"/>
        <w:shd w:val="clear" w:color="auto" w:fill="auto"/>
        <w:spacing w:after="0"/>
        <w:ind w:left="3660"/>
      </w:pPr>
      <w:r>
        <w:rPr>
          <w:color w:val="000000"/>
          <w:lang w:bidi="ru-RU"/>
        </w:rPr>
        <w:t>(место для текстового описания)</w:t>
      </w:r>
    </w:p>
    <w:p w:rsidR="00E46438" w:rsidRDefault="00E46438" w:rsidP="00E46438">
      <w:pPr>
        <w:pStyle w:val="1"/>
        <w:numPr>
          <w:ilvl w:val="0"/>
          <w:numId w:val="1"/>
        </w:numPr>
        <w:shd w:val="clear" w:color="auto" w:fill="auto"/>
        <w:tabs>
          <w:tab w:val="left" w:pos="357"/>
        </w:tabs>
        <w:jc w:val="both"/>
      </w:pPr>
      <w:r>
        <w:rPr>
          <w:color w:val="000000"/>
          <w:lang w:bidi="ru-RU"/>
        </w:rPr>
        <w:t>Описание проблемы:</w:t>
      </w:r>
    </w:p>
    <w:p w:rsidR="00E46438" w:rsidRDefault="006C3780" w:rsidP="00E46438">
      <w:pPr>
        <w:pStyle w:val="20"/>
        <w:shd w:val="clear" w:color="auto" w:fill="auto"/>
        <w:spacing w:after="0"/>
        <w:ind w:left="0"/>
        <w:rPr>
          <w:color w:val="000000"/>
          <w:lang w:bidi="ru-RU"/>
        </w:rPr>
      </w:pPr>
      <w:r>
        <w:rPr>
          <w:b/>
          <w:bCs/>
          <w:sz w:val="28"/>
          <w:szCs w:val="28"/>
        </w:rPr>
        <w:t>У</w:t>
      </w:r>
      <w:r w:rsidRPr="00DC21F8">
        <w:rPr>
          <w:b/>
          <w:bCs/>
          <w:sz w:val="28"/>
          <w:szCs w:val="28"/>
        </w:rPr>
        <w:t xml:space="preserve">тверждении </w:t>
      </w:r>
      <w:proofErr w:type="gramStart"/>
      <w:r w:rsidRPr="00DC21F8">
        <w:rPr>
          <w:b/>
          <w:bCs/>
          <w:sz w:val="28"/>
          <w:szCs w:val="28"/>
        </w:rPr>
        <w:t>административного  регламента</w:t>
      </w:r>
      <w:proofErr w:type="gramEnd"/>
      <w:r w:rsidRPr="00DC21F8">
        <w:rPr>
          <w:b/>
          <w:bCs/>
          <w:sz w:val="28"/>
          <w:szCs w:val="28"/>
        </w:rPr>
        <w:t xml:space="preserve"> по  предоставлению муниципальной  услуги  «Оказание  </w:t>
      </w:r>
      <w:r w:rsidRPr="00DC21F8">
        <w:rPr>
          <w:b/>
          <w:sz w:val="28"/>
          <w:szCs w:val="28"/>
        </w:rPr>
        <w:t xml:space="preserve">консультационной  поддержки субъектам  малого и среднего предпринимательства </w:t>
      </w:r>
      <w:proofErr w:type="spellStart"/>
      <w:r w:rsidRPr="00DC21F8">
        <w:rPr>
          <w:b/>
          <w:sz w:val="28"/>
          <w:szCs w:val="28"/>
        </w:rPr>
        <w:t>Урванского</w:t>
      </w:r>
      <w:proofErr w:type="spellEnd"/>
      <w:r w:rsidRPr="00DC21F8">
        <w:rPr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>.</w:t>
      </w:r>
      <w:r w:rsidRPr="00DC21F8">
        <w:rPr>
          <w:b/>
          <w:sz w:val="28"/>
          <w:szCs w:val="28"/>
        </w:rPr>
        <w:t xml:space="preserve"> </w:t>
      </w:r>
    </w:p>
    <w:p w:rsidR="00E46438" w:rsidRDefault="00E46438" w:rsidP="00E46438">
      <w:pPr>
        <w:pStyle w:val="20"/>
        <w:shd w:val="clear" w:color="auto" w:fill="auto"/>
        <w:spacing w:after="0"/>
        <w:ind w:left="0"/>
      </w:pPr>
      <w:r>
        <w:rPr>
          <w:color w:val="000000"/>
          <w:lang w:bidi="ru-RU"/>
        </w:rPr>
        <w:lastRenderedPageBreak/>
        <w:t>(сведения о выявленных положениях НПА, которые исходя из анализа их применения для регулирования отношений в сфере предпринимательской и инвестиционной деятельности создают необоснованные затруднения осуществления предпринимательской и инвестиционной деятельности, или об отсутствии таких положений)</w:t>
      </w:r>
    </w:p>
    <w:p w:rsidR="00E46438" w:rsidRPr="001A6510" w:rsidRDefault="00E46438" w:rsidP="00E46438">
      <w:pPr>
        <w:pStyle w:val="1"/>
        <w:numPr>
          <w:ilvl w:val="0"/>
          <w:numId w:val="2"/>
        </w:numPr>
        <w:shd w:val="clear" w:color="auto" w:fill="auto"/>
        <w:tabs>
          <w:tab w:val="left" w:pos="872"/>
        </w:tabs>
        <w:ind w:firstLine="700"/>
      </w:pPr>
      <w:r>
        <w:rPr>
          <w:color w:val="000000"/>
          <w:lang w:bidi="ru-RU"/>
        </w:rPr>
        <w:t xml:space="preserve">&lt;1&gt;. Общее описание правового регулирования, круг участников правоотношений: </w:t>
      </w:r>
      <w:r>
        <w:rPr>
          <w:b/>
          <w:bCs/>
          <w:color w:val="000000"/>
          <w:lang w:bidi="ru-RU"/>
        </w:rPr>
        <w:t>Сохранение действующего способа регулирования</w:t>
      </w:r>
      <w:r w:rsidR="006C3780">
        <w:rPr>
          <w:b/>
          <w:bCs/>
          <w:color w:val="000000"/>
          <w:lang w:bidi="ru-RU"/>
        </w:rPr>
        <w:t>;</w:t>
      </w:r>
      <w:r>
        <w:rPr>
          <w:b/>
          <w:bCs/>
          <w:color w:val="000000"/>
          <w:lang w:bidi="ru-RU"/>
        </w:rPr>
        <w:t xml:space="preserve"> ф</w:t>
      </w:r>
      <w:r w:rsidRPr="001A6510">
        <w:rPr>
          <w:b/>
          <w:bCs/>
          <w:color w:val="000000"/>
          <w:lang w:bidi="ru-RU"/>
        </w:rPr>
        <w:t xml:space="preserve">изические и юридические лица, </w:t>
      </w:r>
      <w:proofErr w:type="gramStart"/>
      <w:r w:rsidRPr="001A6510">
        <w:rPr>
          <w:b/>
          <w:bCs/>
          <w:color w:val="000000"/>
          <w:lang w:bidi="ru-RU"/>
        </w:rPr>
        <w:t>в  сфере</w:t>
      </w:r>
      <w:proofErr w:type="gramEnd"/>
      <w:r w:rsidRPr="001A6510">
        <w:rPr>
          <w:b/>
          <w:bCs/>
          <w:color w:val="000000"/>
          <w:lang w:bidi="ru-RU"/>
        </w:rPr>
        <w:t xml:space="preserve"> </w:t>
      </w:r>
      <w:r>
        <w:rPr>
          <w:b/>
          <w:bCs/>
          <w:color w:val="000000"/>
          <w:lang w:bidi="ru-RU"/>
        </w:rPr>
        <w:t xml:space="preserve">   </w:t>
      </w:r>
      <w:r w:rsidRPr="001A6510">
        <w:rPr>
          <w:b/>
          <w:bCs/>
          <w:color w:val="000000"/>
          <w:lang w:bidi="ru-RU"/>
        </w:rPr>
        <w:t>предпринимательской</w:t>
      </w:r>
      <w:r>
        <w:rPr>
          <w:b/>
          <w:bCs/>
          <w:color w:val="000000"/>
          <w:lang w:bidi="ru-RU"/>
        </w:rPr>
        <w:t xml:space="preserve">   </w:t>
      </w:r>
      <w:r w:rsidRPr="001A6510">
        <w:rPr>
          <w:b/>
          <w:bCs/>
          <w:color w:val="000000"/>
          <w:lang w:bidi="ru-RU"/>
        </w:rPr>
        <w:t xml:space="preserve"> и инвестиционной деятельности</w:t>
      </w:r>
      <w:r>
        <w:rPr>
          <w:b/>
          <w:bCs/>
          <w:color w:val="000000"/>
          <w:lang w:bidi="ru-RU"/>
        </w:rPr>
        <w:t>.</w:t>
      </w:r>
    </w:p>
    <w:p w:rsidR="00E46438" w:rsidRDefault="00E46438" w:rsidP="00E46438">
      <w:pPr>
        <w:pStyle w:val="20"/>
        <w:shd w:val="clear" w:color="auto" w:fill="auto"/>
        <w:spacing w:after="0"/>
        <w:ind w:left="0" w:firstLine="680"/>
      </w:pPr>
      <w:r>
        <w:rPr>
          <w:color w:val="000000"/>
          <w:lang w:bidi="ru-RU"/>
        </w:rPr>
        <w:t>(место для текстового описания)</w:t>
      </w:r>
    </w:p>
    <w:p w:rsidR="00E46438" w:rsidRDefault="00E46438" w:rsidP="00E46438">
      <w:pPr>
        <w:pStyle w:val="1"/>
        <w:numPr>
          <w:ilvl w:val="0"/>
          <w:numId w:val="2"/>
        </w:numPr>
        <w:shd w:val="clear" w:color="auto" w:fill="auto"/>
        <w:tabs>
          <w:tab w:val="left" w:pos="882"/>
        </w:tabs>
        <w:ind w:firstLine="700"/>
      </w:pPr>
      <w:r w:rsidRPr="00F37A2A">
        <w:rPr>
          <w:color w:val="000000"/>
          <w:lang w:bidi="ru-RU"/>
        </w:rPr>
        <w:t xml:space="preserve">&lt;1&gt;. Новые  функции, полномочия, обязанности, права участников правоотношений: </w:t>
      </w:r>
      <w:r>
        <w:rPr>
          <w:color w:val="000000"/>
          <w:lang w:bidi="ru-RU"/>
        </w:rPr>
        <w:t>отсутствуют.</w:t>
      </w:r>
    </w:p>
    <w:p w:rsidR="00E46438" w:rsidRDefault="00E46438" w:rsidP="00E46438">
      <w:pPr>
        <w:pStyle w:val="20"/>
        <w:shd w:val="clear" w:color="auto" w:fill="auto"/>
        <w:spacing w:after="0"/>
        <w:ind w:left="0" w:firstLine="680"/>
      </w:pPr>
      <w:r>
        <w:rPr>
          <w:color w:val="000000"/>
          <w:lang w:bidi="ru-RU"/>
        </w:rPr>
        <w:t>(место для текстового описания)</w:t>
      </w:r>
    </w:p>
    <w:p w:rsidR="00E46438" w:rsidRDefault="00E46438" w:rsidP="00E46438">
      <w:pPr>
        <w:pStyle w:val="1"/>
        <w:numPr>
          <w:ilvl w:val="0"/>
          <w:numId w:val="2"/>
        </w:numPr>
        <w:shd w:val="clear" w:color="auto" w:fill="auto"/>
        <w:tabs>
          <w:tab w:val="left" w:pos="1000"/>
        </w:tabs>
        <w:ind w:firstLine="680"/>
      </w:pPr>
      <w:r w:rsidRPr="00F37A2A">
        <w:rPr>
          <w:color w:val="000000"/>
          <w:lang w:bidi="ru-RU"/>
        </w:rPr>
        <w:t>&lt;1&gt;. Оценка расходов участников правоотношений:</w:t>
      </w:r>
      <w:r>
        <w:rPr>
          <w:color w:val="000000"/>
          <w:lang w:bidi="ru-RU"/>
        </w:rPr>
        <w:t xml:space="preserve"> расходы отсутствуют.</w:t>
      </w:r>
    </w:p>
    <w:p w:rsidR="00E46438" w:rsidRDefault="00E46438" w:rsidP="00E46438">
      <w:pPr>
        <w:pStyle w:val="20"/>
        <w:shd w:val="clear" w:color="auto" w:fill="auto"/>
        <w:spacing w:after="0"/>
        <w:ind w:left="0" w:firstLine="680"/>
      </w:pPr>
      <w:r>
        <w:rPr>
          <w:color w:val="000000"/>
          <w:lang w:bidi="ru-RU"/>
        </w:rPr>
        <w:t>(место для текстового описания)</w:t>
      </w:r>
    </w:p>
    <w:p w:rsidR="00E46438" w:rsidRDefault="00E46438" w:rsidP="00E46438">
      <w:pPr>
        <w:pStyle w:val="1"/>
        <w:shd w:val="clear" w:color="auto" w:fill="auto"/>
        <w:ind w:firstLine="680"/>
      </w:pPr>
      <w:r>
        <w:rPr>
          <w:color w:val="000000"/>
          <w:lang w:bidi="ru-RU"/>
        </w:rPr>
        <w:t>7. Предложения по оптимизации правового регулирования:</w:t>
      </w:r>
    </w:p>
    <w:p w:rsidR="00E46438" w:rsidRDefault="00E46438" w:rsidP="00E46438">
      <w:pPr>
        <w:pStyle w:val="1"/>
        <w:shd w:val="clear" w:color="auto" w:fill="auto"/>
        <w:ind w:firstLine="680"/>
      </w:pPr>
      <w:r>
        <w:rPr>
          <w:b/>
          <w:bCs/>
          <w:color w:val="000000"/>
          <w:lang w:bidi="ru-RU"/>
        </w:rPr>
        <w:t>Сохранение действующего способа регулирования</w:t>
      </w:r>
      <w:r w:rsidR="006C3780">
        <w:rPr>
          <w:b/>
          <w:bCs/>
          <w:color w:val="000000"/>
          <w:lang w:bidi="ru-RU"/>
        </w:rPr>
        <w:t>.</w:t>
      </w:r>
    </w:p>
    <w:p w:rsidR="00E46438" w:rsidRDefault="00E46438" w:rsidP="00E46438">
      <w:pPr>
        <w:pStyle w:val="20"/>
        <w:shd w:val="clear" w:color="auto" w:fill="auto"/>
        <w:spacing w:after="0"/>
        <w:ind w:left="0" w:firstLine="680"/>
      </w:pPr>
      <w:r>
        <w:rPr>
          <w:color w:val="000000"/>
          <w:lang w:bidi="ru-RU"/>
        </w:rPr>
        <w:t>(место для текстового описания)</w:t>
      </w:r>
    </w:p>
    <w:p w:rsidR="00E46438" w:rsidRDefault="00E46438" w:rsidP="00E46438">
      <w:pPr>
        <w:pStyle w:val="a7"/>
        <w:shd w:val="clear" w:color="auto" w:fill="auto"/>
        <w:ind w:left="667"/>
      </w:pPr>
      <w:r>
        <w:rPr>
          <w:color w:val="000000"/>
          <w:lang w:bidi="ru-RU"/>
        </w:rPr>
        <w:t>8. Проведение публичных консультаций</w:t>
      </w:r>
    </w:p>
    <w:p w:rsidR="00E46438" w:rsidRDefault="00E46438" w:rsidP="00E46438">
      <w:pPr>
        <w:pStyle w:val="a7"/>
        <w:shd w:val="clear" w:color="auto" w:fill="auto"/>
        <w:ind w:left="667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2544"/>
        <w:gridCol w:w="2558"/>
        <w:gridCol w:w="2405"/>
      </w:tblGrid>
      <w:tr w:rsidR="00E46438" w:rsidTr="00F4426D">
        <w:trPr>
          <w:trHeight w:hRule="exact" w:val="1637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438" w:rsidRDefault="00E46438" w:rsidP="00F4426D">
            <w:pPr>
              <w:pStyle w:val="a4"/>
              <w:shd w:val="clear" w:color="auto" w:fill="auto"/>
              <w:jc w:val="both"/>
            </w:pPr>
            <w:r>
              <w:rPr>
                <w:b/>
                <w:bCs/>
                <w:color w:val="000000"/>
                <w:lang w:bidi="ru-RU"/>
              </w:rPr>
              <w:t>Участники правовых отношений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438" w:rsidRDefault="00E46438" w:rsidP="00F4426D">
            <w:pPr>
              <w:pStyle w:val="a4"/>
              <w:shd w:val="clear" w:color="auto" w:fill="auto"/>
            </w:pPr>
            <w:r>
              <w:rPr>
                <w:b/>
                <w:bCs/>
                <w:color w:val="000000"/>
                <w:lang w:bidi="ru-RU"/>
              </w:rPr>
              <w:t>Предложения (отзывы) от участников правовых отношений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438" w:rsidRDefault="00E46438" w:rsidP="00F4426D">
            <w:pPr>
              <w:pStyle w:val="a4"/>
              <w:shd w:val="clear" w:color="auto" w:fill="auto"/>
            </w:pPr>
            <w:r>
              <w:rPr>
                <w:b/>
                <w:bCs/>
                <w:color w:val="000000"/>
                <w:lang w:bidi="ru-RU"/>
              </w:rPr>
              <w:t>Результат рассмотрения (учтено/учтено частично/не учтено)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438" w:rsidRDefault="00E46438" w:rsidP="00F4426D">
            <w:pPr>
              <w:pStyle w:val="a4"/>
              <w:shd w:val="clear" w:color="auto" w:fill="auto"/>
            </w:pPr>
            <w:r>
              <w:rPr>
                <w:b/>
                <w:bCs/>
                <w:color w:val="000000"/>
                <w:lang w:bidi="ru-RU"/>
              </w:rPr>
              <w:t>Обоснование</w:t>
            </w:r>
          </w:p>
        </w:tc>
      </w:tr>
      <w:tr w:rsidR="00E46438" w:rsidTr="00E46438">
        <w:trPr>
          <w:trHeight w:hRule="exact" w:val="2763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438" w:rsidRDefault="00E46438" w:rsidP="00F4426D">
            <w:pPr>
              <w:pStyle w:val="a4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bidi="ru-RU"/>
              </w:rPr>
              <w:t>Физические и юридические лица, в том числе общественные объединения в сфере предпринимательской и инвестиционной деятельности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438" w:rsidRDefault="00E46438" w:rsidP="00F4426D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Сохранение действующего способа регулирования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438" w:rsidRDefault="00E46438" w:rsidP="00F4426D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Учтено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438" w:rsidRDefault="00E46438" w:rsidP="00F4426D">
            <w:pPr>
              <w:pStyle w:val="a4"/>
              <w:shd w:val="clear" w:color="auto" w:fill="auto"/>
              <w:spacing w:line="276" w:lineRule="auto"/>
              <w:ind w:firstLine="1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Не содержит положений, необоснованно затрудняющих осуществление предпринимательской или инвестиционной деятельности</w:t>
            </w:r>
          </w:p>
        </w:tc>
      </w:tr>
      <w:tr w:rsidR="00E46438" w:rsidTr="00E46438">
        <w:trPr>
          <w:trHeight w:hRule="exact" w:val="2538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6438" w:rsidRDefault="00E46438" w:rsidP="00E46438">
            <w:pPr>
              <w:pStyle w:val="a4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Структурные подразделения местной администрации Урванского муниципального района КБР </w:t>
            </w:r>
          </w:p>
          <w:p w:rsidR="00E46438" w:rsidRDefault="00E46438" w:rsidP="00F4426D">
            <w:pPr>
              <w:pStyle w:val="a4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438" w:rsidRDefault="00E46438" w:rsidP="00F4426D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Сохранение действующего способа регулирования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438" w:rsidRDefault="00E46438" w:rsidP="00F4426D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Учтено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438" w:rsidRDefault="00E46438" w:rsidP="00F4426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Не содержит положений, необоснованно затрудняющих осуществление предпринимательской или инвестиционной деятельности</w:t>
            </w:r>
          </w:p>
        </w:tc>
      </w:tr>
    </w:tbl>
    <w:p w:rsidR="00E46438" w:rsidRDefault="00E46438" w:rsidP="00E46438">
      <w:pPr>
        <w:spacing w:line="1" w:lineRule="exact"/>
      </w:pPr>
    </w:p>
    <w:p w:rsidR="00E46438" w:rsidRDefault="00E46438" w:rsidP="00E46438">
      <w:pPr>
        <w:pStyle w:val="1"/>
        <w:shd w:val="clear" w:color="auto" w:fill="auto"/>
        <w:tabs>
          <w:tab w:val="left" w:pos="4838"/>
          <w:tab w:val="left" w:pos="5894"/>
        </w:tabs>
        <w:rPr>
          <w:color w:val="000000"/>
          <w:lang w:bidi="ru-RU"/>
        </w:rPr>
      </w:pPr>
    </w:p>
    <w:p w:rsidR="00E46438" w:rsidRDefault="00E46438" w:rsidP="00E46438">
      <w:pPr>
        <w:pStyle w:val="1"/>
        <w:shd w:val="clear" w:color="auto" w:fill="auto"/>
        <w:tabs>
          <w:tab w:val="left" w:pos="4838"/>
          <w:tab w:val="left" w:pos="5894"/>
        </w:tabs>
        <w:rPr>
          <w:b/>
          <w:bCs/>
          <w:color w:val="3D369A"/>
          <w:lang w:bidi="ru-RU"/>
        </w:rPr>
      </w:pPr>
      <w:r>
        <w:rPr>
          <w:b/>
          <w:bCs/>
          <w:color w:val="3D369A"/>
          <w:lang w:bidi="ru-RU"/>
        </w:rPr>
        <w:tab/>
      </w:r>
    </w:p>
    <w:p w:rsidR="00E46438" w:rsidRDefault="00E46438" w:rsidP="00E46438">
      <w:pPr>
        <w:pStyle w:val="1"/>
        <w:shd w:val="clear" w:color="auto" w:fill="auto"/>
        <w:tabs>
          <w:tab w:val="left" w:pos="4838"/>
          <w:tab w:val="left" w:pos="5894"/>
        </w:tabs>
      </w:pPr>
      <w:r>
        <w:t xml:space="preserve">Начальник отдела экономики, </w:t>
      </w:r>
    </w:p>
    <w:p w:rsidR="00E46438" w:rsidRDefault="00E46438" w:rsidP="00E46438">
      <w:pPr>
        <w:pStyle w:val="1"/>
        <w:shd w:val="clear" w:color="auto" w:fill="auto"/>
        <w:tabs>
          <w:tab w:val="left" w:pos="4838"/>
          <w:tab w:val="left" w:pos="5894"/>
        </w:tabs>
      </w:pPr>
      <w:r>
        <w:t>торговли и предпринимательской</w:t>
      </w:r>
    </w:p>
    <w:p w:rsidR="00E46438" w:rsidRDefault="00E46438" w:rsidP="00E46438">
      <w:pPr>
        <w:pStyle w:val="1"/>
        <w:shd w:val="clear" w:color="auto" w:fill="auto"/>
        <w:tabs>
          <w:tab w:val="left" w:pos="6420"/>
        </w:tabs>
      </w:pPr>
      <w:r>
        <w:t xml:space="preserve">деятельности  </w:t>
      </w:r>
      <w:r>
        <w:tab/>
        <w:t xml:space="preserve">               </w:t>
      </w:r>
      <w:proofErr w:type="spellStart"/>
      <w:r w:rsidR="006C3780">
        <w:t>Касмоков</w:t>
      </w:r>
      <w:proofErr w:type="spellEnd"/>
      <w:r w:rsidR="006C3780">
        <w:t xml:space="preserve"> А.С.</w:t>
      </w:r>
      <w:bookmarkStart w:id="0" w:name="_GoBack"/>
      <w:bookmarkEnd w:id="0"/>
    </w:p>
    <w:p w:rsidR="00E46438" w:rsidRDefault="00E46438" w:rsidP="00E46438">
      <w:pPr>
        <w:pStyle w:val="1"/>
        <w:shd w:val="clear" w:color="auto" w:fill="auto"/>
        <w:tabs>
          <w:tab w:val="left" w:pos="4838"/>
          <w:tab w:val="left" w:pos="5894"/>
        </w:tabs>
      </w:pPr>
    </w:p>
    <w:p w:rsidR="00E46438" w:rsidRPr="00711BC3" w:rsidRDefault="00E46438" w:rsidP="00E46438"/>
    <w:p w:rsidR="00E46438" w:rsidRPr="00711BC3" w:rsidRDefault="00E46438" w:rsidP="00E46438"/>
    <w:p w:rsidR="004D09AD" w:rsidRDefault="004D09AD"/>
    <w:sectPr w:rsidR="004D0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F5B3B"/>
    <w:multiLevelType w:val="multilevel"/>
    <w:tmpl w:val="558E9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672320"/>
    <w:multiLevelType w:val="multilevel"/>
    <w:tmpl w:val="89343B0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438"/>
    <w:rsid w:val="003A7898"/>
    <w:rsid w:val="004D09AD"/>
    <w:rsid w:val="006C3780"/>
    <w:rsid w:val="00E4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F1FB"/>
  <w15:docId w15:val="{3E0BEE99-570E-42F0-89DA-869AFA61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4643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Другое_"/>
    <w:basedOn w:val="a0"/>
    <w:link w:val="a4"/>
    <w:rsid w:val="00E4643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5">
    <w:name w:val="Основной текст_"/>
    <w:basedOn w:val="a0"/>
    <w:link w:val="1"/>
    <w:rsid w:val="00E4643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E4643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438"/>
    <w:pPr>
      <w:widowControl w:val="0"/>
      <w:shd w:val="clear" w:color="auto" w:fill="FFFFFF"/>
      <w:spacing w:after="160" w:line="240" w:lineRule="auto"/>
      <w:ind w:left="3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Другое"/>
    <w:basedOn w:val="a"/>
    <w:link w:val="a3"/>
    <w:rsid w:val="00E4643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E4643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E4643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E46438"/>
    <w:pPr>
      <w:ind w:left="720"/>
      <w:contextualSpacing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E464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Irina</cp:lastModifiedBy>
  <cp:revision>3</cp:revision>
  <dcterms:created xsi:type="dcterms:W3CDTF">2023-07-03T10:32:00Z</dcterms:created>
  <dcterms:modified xsi:type="dcterms:W3CDTF">2024-09-30T09:28:00Z</dcterms:modified>
</cp:coreProperties>
</file>