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243312" w:rsidRDefault="00243312" w:rsidP="000E096F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67BCB" w:rsidRPr="00243312"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12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243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</w:t>
      </w:r>
      <w:r w:rsidR="00512589" w:rsidRPr="00243312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243312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243312" w:rsidRDefault="000E096F" w:rsidP="000E096F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ab/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«</w:t>
      </w:r>
      <w:r w:rsidR="00667BCB" w:rsidRPr="00243312">
        <w:rPr>
          <w:rFonts w:ascii="Times New Roman" w:hAnsi="Times New Roman" w:cs="Times New Roman"/>
          <w:sz w:val="28"/>
          <w:szCs w:val="28"/>
        </w:rPr>
        <w:t>16 ию</w:t>
      </w:r>
      <w:r w:rsidR="00E9779C" w:rsidRPr="00243312">
        <w:rPr>
          <w:rFonts w:ascii="Times New Roman" w:hAnsi="Times New Roman" w:cs="Times New Roman"/>
          <w:sz w:val="28"/>
          <w:szCs w:val="28"/>
        </w:rPr>
        <w:t>ля 2024 г.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Pr="00243312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243312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476A59" w:rsidRPr="00243312" w:rsidRDefault="00476A59" w:rsidP="00476A59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EF70D4" w:rsidRPr="00243312" w:rsidRDefault="00EF70D4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F704B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5F704B" w:rsidRPr="00243312" w:rsidRDefault="005F704B" w:rsidP="005F704B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F704B" w:rsidRPr="00243312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F704B" w:rsidRDefault="005F704B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A59" w:rsidRPr="00243312">
        <w:rPr>
          <w:rFonts w:ascii="Times New Roman" w:hAnsi="Times New Roman" w:cs="Times New Roman"/>
          <w:sz w:val="28"/>
          <w:szCs w:val="28"/>
        </w:rPr>
        <w:t>екретарь комиссии</w:t>
      </w:r>
      <w:r w:rsidR="00432D27" w:rsidRPr="002433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D4F" w:rsidRPr="00243312" w:rsidRDefault="00432D27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243312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6D4F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476A59" w:rsidRPr="00243312" w:rsidRDefault="00476A59" w:rsidP="00476A5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Пшихачев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Битов М.Х.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Камбиев А.А.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123088" w:rsidRPr="00243312" w:rsidRDefault="002E5446" w:rsidP="00123088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Канкулов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123088" w:rsidRPr="00243312" w:rsidRDefault="00123088" w:rsidP="00123088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852C68" w:rsidRPr="00243312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br/>
      </w:r>
      <w:r w:rsidR="005F704B">
        <w:rPr>
          <w:rFonts w:ascii="Times New Roman" w:hAnsi="Times New Roman" w:cs="Times New Roman"/>
          <w:sz w:val="28"/>
          <w:szCs w:val="28"/>
        </w:rPr>
        <w:t>П</w:t>
      </w:r>
      <w:r w:rsidR="007B790B" w:rsidRPr="00243312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6B4B11" w:rsidRPr="00243312" w:rsidRDefault="006B4B1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A0A83" w:rsidRPr="00243312" w:rsidRDefault="00EA0A83" w:rsidP="00EA0A83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>Жанов З.К</w:t>
      </w:r>
    </w:p>
    <w:p w:rsidR="008D189A" w:rsidRPr="00243312" w:rsidRDefault="00EA0A8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Буздова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EA0A83" w:rsidRPr="00243312" w:rsidRDefault="00EA0A8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Озов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Маржохов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</w:t>
      </w:r>
      <w:r w:rsidR="006B4B11" w:rsidRPr="00243312">
        <w:rPr>
          <w:rFonts w:ascii="Times New Roman" w:hAnsi="Times New Roman" w:cs="Times New Roman"/>
          <w:sz w:val="28"/>
          <w:szCs w:val="28"/>
        </w:rPr>
        <w:t>А.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Хурова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К.</w:t>
      </w:r>
      <w:r w:rsidR="001B2C5D" w:rsidRPr="00243312">
        <w:rPr>
          <w:rFonts w:ascii="Times New Roman" w:hAnsi="Times New Roman" w:cs="Times New Roman"/>
          <w:sz w:val="28"/>
          <w:szCs w:val="28"/>
        </w:rPr>
        <w:t>Р.</w:t>
      </w:r>
    </w:p>
    <w:p w:rsidR="00452381" w:rsidRPr="00243312" w:rsidRDefault="0045238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243312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E5446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60056" w:rsidRPr="00243312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560056" w:rsidRPr="00243312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Жантуев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560056" w:rsidRPr="00243312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60056" w:rsidRPr="00243312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852C68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Жигунова М.А.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Э.Н.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Кафоева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DD44D7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Приглашенные хозяйствующие субъекты:</w:t>
      </w:r>
    </w:p>
    <w:p w:rsidR="00DD44D7" w:rsidRPr="00243312" w:rsidRDefault="00DD44D7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44D7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Нарткалинское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АТП-2»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Фаяз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школа №1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школа №3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«Су-7»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«Гефест»</w:t>
      </w:r>
    </w:p>
    <w:p w:rsidR="0034594C" w:rsidRPr="00243312" w:rsidRDefault="00871374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«Черек-транс</w:t>
      </w:r>
      <w:r w:rsidR="0034594C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4594C" w:rsidRPr="00243312" w:rsidRDefault="0034594C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94C" w:rsidRPr="00243312" w:rsidRDefault="0034594C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67BCB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/>
          <w:b/>
          <w:sz w:val="28"/>
          <w:szCs w:val="28"/>
          <w:u w:val="single"/>
        </w:rPr>
        <w:t>Не явились на заседание из приглашенных хозяйствующих субъектов, которым были вручены уведомления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МУП 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«Коммунальник сельского поселения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тарый Черек» 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Фрутис</w:t>
      </w:r>
      <w:proofErr w:type="spellEnd"/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ампаров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услан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сланбиевич</w:t>
      </w:r>
      <w:proofErr w:type="spellEnd"/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огенова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идия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ачимовна</w:t>
      </w:r>
      <w:proofErr w:type="spellEnd"/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емухова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атима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скербиевна</w:t>
      </w:r>
      <w:proofErr w:type="spellEnd"/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тройресурс</w:t>
      </w:r>
      <w:proofErr w:type="spellEnd"/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одресурс</w:t>
      </w:r>
      <w:proofErr w:type="spellEnd"/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«Торговая компания дружба»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альбахов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узафарович</w:t>
      </w:r>
      <w:proofErr w:type="spellEnd"/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ОООГО «Добровольное общество содействия армии, авиации и флоту России» Урванского муниципального района Кабардино-Б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алкарской Р</w:t>
      </w:r>
      <w:r w:rsidR="00871374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еруцкий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ладимир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ндреевич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рэйдстандарт</w:t>
      </w:r>
      <w:proofErr w:type="spellEnd"/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ОУУАШООГО 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«Добровольное общество содействия армии, авиации и флоту  России»</w:t>
      </w:r>
    </w:p>
    <w:p w:rsidR="00ED58E8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нтерлогистик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44D7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каэм</w:t>
      </w:r>
      <w:proofErr w:type="spellEnd"/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ерова</w:t>
      </w:r>
      <w:proofErr w:type="spellEnd"/>
      <w:r w:rsidR="000060AB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60AB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D58E8"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итаМухадиновна</w:t>
      </w:r>
      <w:proofErr w:type="spellEnd"/>
    </w:p>
    <w:p w:rsidR="002A1F54" w:rsidRPr="00243312" w:rsidRDefault="00B2243F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альбахов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</w:t>
      </w:r>
      <w:r w:rsidR="002A1F54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узафарович</w:t>
      </w:r>
      <w:proofErr w:type="spellEnd"/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артнер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екирова</w:t>
      </w:r>
      <w:r w:rsidR="00B2243F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атиджаИбрагимовна</w:t>
      </w:r>
      <w:proofErr w:type="spellEnd"/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"Ф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емида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айхас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ештов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рсений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рьевич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«ДСК»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«ГНС Н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арткала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рометей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абинк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+»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грохимия</w:t>
      </w: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94C" w:rsidRPr="00243312" w:rsidRDefault="0034594C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58E8"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рваньэнергосбыт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«Агромир»</w:t>
      </w:r>
    </w:p>
    <w:p w:rsidR="00065827" w:rsidRPr="00243312" w:rsidRDefault="00065827" w:rsidP="0034594C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«Искра-Д»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Пастилушка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Агрофлора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«Периметр»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Дениз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«Гранит»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«Тар»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Главпак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«Дантист»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«Жак»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Кяов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Хасанович</w:t>
      </w:r>
      <w:proofErr w:type="spellEnd"/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«Тинт»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Экофуд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«Мастер Строй»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Фруктомания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«Основа»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«Арка»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«Сладость»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Аруан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5827" w:rsidRPr="00243312" w:rsidRDefault="00065827" w:rsidP="0006582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«Монблан»</w:t>
      </w:r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lang w:eastAsia="ru-RU"/>
        </w:rPr>
      </w:pPr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lang w:eastAsia="ru-RU"/>
        </w:rPr>
      </w:pPr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lang w:eastAsia="ru-RU"/>
        </w:rPr>
      </w:pPr>
    </w:p>
    <w:p w:rsidR="002A1F54" w:rsidRPr="00243312" w:rsidRDefault="002A1F54" w:rsidP="000E096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lang w:eastAsia="ru-RU"/>
        </w:rPr>
      </w:pPr>
    </w:p>
    <w:p w:rsidR="002A1F54" w:rsidRPr="00243312" w:rsidRDefault="002A1F54" w:rsidP="003655D7">
      <w:pPr>
        <w:spacing w:after="0" w:line="240" w:lineRule="auto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43F" w:rsidRPr="00243312" w:rsidRDefault="00B2243F" w:rsidP="003655D7">
      <w:pPr>
        <w:tabs>
          <w:tab w:val="left" w:pos="1077"/>
        </w:tabs>
        <w:spacing w:after="0"/>
        <w:ind w:left="-680"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1. Заслушивание хозяйствующих субъектов, имеющих наибольшую задолженность по налогам, зачисляемым в региональные и местные бюджеты (письмо УФНС России по КБР №23-12/23965 от 13.06.2024г.)</w:t>
      </w:r>
    </w:p>
    <w:p w:rsidR="00EF70D4" w:rsidRPr="00243312" w:rsidRDefault="00EF70D4" w:rsidP="003655D7">
      <w:pPr>
        <w:spacing w:after="0" w:line="24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</w:p>
    <w:p w:rsidR="00C752CC" w:rsidRPr="00243312" w:rsidRDefault="00873D2C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 </w:t>
      </w:r>
      <w:r w:rsidR="00786ED9"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C752CC" w:rsidRPr="00243312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отдела урегулирования состояния расчетов с бюджетом и процессного взыскания задолженности УФНС России по КБР- </w:t>
      </w:r>
      <w:proofErr w:type="spellStart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Буздовой</w:t>
      </w:r>
      <w:proofErr w:type="spellEnd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З.Б. о задолженностях по налогам, зачисляемым в региональные и местные бюджеты.</w:t>
      </w:r>
    </w:p>
    <w:p w:rsidR="000E5853" w:rsidRPr="00243312" w:rsidRDefault="003655D7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="00123088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Представитель </w:t>
      </w:r>
      <w:r w:rsidR="00EA0A8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МУП «</w:t>
      </w:r>
      <w:proofErr w:type="spellStart"/>
      <w:r w:rsidR="00EA0A8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Нарткалинское</w:t>
      </w:r>
      <w:proofErr w:type="spellEnd"/>
      <w:r w:rsidR="00EA0A8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АТП-2»</w:t>
      </w:r>
      <w:r w:rsidR="00405E07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признал имеющую</w:t>
      </w:r>
      <w:r w:rsidR="00123088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ся задолженность на 01.06.2024г. и сообщил, что предприятие находится на стадии банкротства. В свою очередь, представитель налоговой </w:t>
      </w:r>
      <w:proofErr w:type="spellStart"/>
      <w:r w:rsidR="00123088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Буздова</w:t>
      </w:r>
      <w:proofErr w:type="spellEnd"/>
      <w:r w:rsidR="00123088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З.Б. довел</w:t>
      </w:r>
      <w:r w:rsidR="00B512DF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до МУП, </w:t>
      </w:r>
      <w:r w:rsidR="00123088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</w:t>
      </w:r>
      <w:r w:rsidR="000E585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можно </w:t>
      </w:r>
      <w:r w:rsidR="000E5853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анализ организации по </w:t>
      </w:r>
      <w:proofErr w:type="spellStart"/>
      <w:r w:rsidR="000E5853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>недоведению</w:t>
      </w:r>
      <w:proofErr w:type="spellEnd"/>
      <w:r w:rsidR="008A5A94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процедуры</w:t>
      </w:r>
      <w:r w:rsidR="000E5853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банкротства</w:t>
      </w:r>
    </w:p>
    <w:p w:rsidR="000E5853" w:rsidRPr="00243312" w:rsidRDefault="000E585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E07" w:rsidRPr="00243312" w:rsidRDefault="00405E07" w:rsidP="004C3B5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3655D7">
      <w:pPr>
        <w:tabs>
          <w:tab w:val="left" w:pos="1077"/>
        </w:tabs>
        <w:spacing w:after="0"/>
        <w:ind w:left="-680"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2.</w:t>
      </w: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Заслушивание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 (письмо УФНС России по КБР от 04.07.20</w:t>
      </w:r>
      <w:r w:rsidR="00405E07" w:rsidRPr="0024331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4 г. №11-15/32331@).</w:t>
      </w:r>
    </w:p>
    <w:p w:rsidR="00053125" w:rsidRPr="00243312" w:rsidRDefault="00053125" w:rsidP="003655D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3655D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–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53125" w:rsidRPr="00243312" w:rsidRDefault="00BB6B03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начальника отдела камерального контроля НДФЛ и страховых взносов-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Озова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 по устранению всех замечаний в части недопущения выплаты средней заработной платы ниже величины МРОТ и ниже среднеотраслевого уровня заработной платы, а также недопущения образования задолженности по уплате страховых взносов и НДФЛ и не предоставления отчетности с нулевыми начислениями по заработной плате.</w:t>
      </w: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>Налоговым агентам, не обеспечивающим среднеотраслевой уровень заработной платы, поднять до необходимого среднеотраслевого уровня заработную плату работников.</w:t>
      </w: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Принять к сведению выступления всех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НДФЛ.</w:t>
      </w: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Рекомендовать хозяйствующим субъектам погасить всю задолженность по уплате страховых взносов и НДФЛ.</w:t>
      </w:r>
    </w:p>
    <w:p w:rsidR="00053125" w:rsidRPr="00243312" w:rsidRDefault="00053125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53125" w:rsidRPr="00243312" w:rsidRDefault="00053125" w:rsidP="003655D7">
      <w:pPr>
        <w:tabs>
          <w:tab w:val="left" w:pos="709"/>
        </w:tabs>
        <w:spacing w:line="24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3.О проделанной работе по сокращению дебиторской задолженности по неналоговым доходам.</w:t>
      </w: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</w:p>
    <w:p w:rsidR="00053125" w:rsidRPr="00243312" w:rsidRDefault="00053125" w:rsidP="003655D7">
      <w:pPr>
        <w:spacing w:after="0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1.Принять к сведению выступление докладчика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КанкуловаХачима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Борисовича – и.о</w:t>
      </w:r>
      <w:proofErr w:type="gramStart"/>
      <w:r w:rsidRPr="0024331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43312">
        <w:rPr>
          <w:rFonts w:ascii="Times New Roman" w:hAnsi="Times New Roman" w:cs="Times New Roman"/>
          <w:sz w:val="28"/>
          <w:szCs w:val="28"/>
        </w:rPr>
        <w:t xml:space="preserve">ачальника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F21054" w:rsidRPr="00243312" w:rsidRDefault="00F21054" w:rsidP="003655D7">
      <w:pPr>
        <w:spacing w:after="0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Председатель Комиссии, </w:t>
      </w:r>
      <w:proofErr w:type="spellStart"/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Тлежуков</w:t>
      </w:r>
      <w:proofErr w:type="spellEnd"/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Х.Х. отметил, что до 1 августа</w:t>
      </w:r>
      <w:r w:rsidR="008A5A94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2024 г вся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сумма </w:t>
      </w:r>
      <w:r w:rsidR="008A5A94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дебиторской задолженности 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должна быть </w:t>
      </w:r>
      <w:r w:rsidR="008A5A94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направлена  в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суд</w:t>
      </w:r>
      <w:r w:rsidR="008A5A94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вынесения соответствующих судебных приказов.</w:t>
      </w:r>
    </w:p>
    <w:p w:rsidR="00EA0A83" w:rsidRPr="00243312" w:rsidRDefault="00F21054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>3</w:t>
      </w:r>
      <w:r w:rsidR="00F70C52" w:rsidRPr="00243312">
        <w:rPr>
          <w:rFonts w:ascii="Times New Roman" w:hAnsi="Times New Roman" w:cs="Times New Roman"/>
          <w:sz w:val="28"/>
          <w:szCs w:val="28"/>
        </w:rPr>
        <w:t>.</w:t>
      </w:r>
      <w:r w:rsidR="00053125" w:rsidRPr="00243312"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отчитаться о проведенной работе на следующем заседании.</w:t>
      </w:r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Ответственный исполнитель: </w:t>
      </w:r>
      <w:proofErr w:type="spellStart"/>
      <w:r w:rsidR="00053125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Канкулов</w:t>
      </w:r>
      <w:proofErr w:type="spellEnd"/>
      <w:r w:rsidR="00053125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Х.Б</w:t>
      </w:r>
      <w:r w:rsidR="000E585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E5853" w:rsidRPr="00243312" w:rsidRDefault="000E5853" w:rsidP="000E5853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E5853" w:rsidRPr="00243312" w:rsidRDefault="000E5853" w:rsidP="000E5853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до 1 </w:t>
      </w:r>
      <w:r w:rsidR="00F21054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августа </w:t>
      </w: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2024 г.</w:t>
      </w:r>
    </w:p>
    <w:p w:rsidR="000E5853" w:rsidRPr="00243312" w:rsidRDefault="000E585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405E07" w:rsidRPr="00243312" w:rsidRDefault="00405E07" w:rsidP="003655D7">
      <w:pPr>
        <w:spacing w:after="0"/>
        <w:ind w:left="-680" w:right="283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8B2AA6" w:rsidRPr="00243312" w:rsidRDefault="008B2AA6" w:rsidP="003655D7">
      <w:pPr>
        <w:spacing w:after="0"/>
        <w:ind w:left="-680" w:right="283"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4. Об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Урванского муниципального района.</w:t>
      </w:r>
    </w:p>
    <w:p w:rsidR="00EA0A83" w:rsidRPr="00243312" w:rsidRDefault="00EA0A8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5853" w:rsidRPr="00243312" w:rsidRDefault="003404A8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8B2AA6" w:rsidRPr="002433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– начальник МКУ «Управление финансов местной администрации Урванского муниципального района КБР», зам. председателя комиссии </w:t>
      </w:r>
      <w:proofErr w:type="spellStart"/>
      <w:r w:rsidR="008B2AA6" w:rsidRPr="00243312">
        <w:rPr>
          <w:rFonts w:ascii="Times New Roman" w:eastAsia="Times New Roman" w:hAnsi="Times New Roman" w:cs="Times New Roman"/>
          <w:sz w:val="28"/>
          <w:szCs w:val="28"/>
        </w:rPr>
        <w:t>Зихова</w:t>
      </w:r>
      <w:proofErr w:type="spellEnd"/>
      <w:r w:rsidR="008B2AA6" w:rsidRPr="00243312">
        <w:rPr>
          <w:rFonts w:ascii="Times New Roman" w:eastAsia="Times New Roman" w:hAnsi="Times New Roman" w:cs="Times New Roman"/>
          <w:sz w:val="28"/>
          <w:szCs w:val="28"/>
        </w:rPr>
        <w:t xml:space="preserve"> А.Х. сообщил, что выездные мероприятия</w:t>
      </w:r>
      <w:r w:rsidR="00D519D0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целью выявления неформальных трудовых отношений с работниками хозяйствующих субъектов </w:t>
      </w:r>
      <w:r w:rsidR="00D519D0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(работодателей) на территории  сельских и городских поселений Урванского  муниципального района</w:t>
      </w:r>
      <w:r w:rsidR="00243312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E5853" w:rsidRPr="00243312">
        <w:rPr>
          <w:rFonts w:ascii="Times New Roman" w:eastAsia="Times New Roman" w:hAnsi="Times New Roman" w:cs="Times New Roman"/>
          <w:sz w:val="28"/>
          <w:szCs w:val="28"/>
        </w:rPr>
        <w:t>проводились силами двух работников</w:t>
      </w:r>
      <w:r w:rsidR="008A5A94" w:rsidRPr="00243312"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Урванского района</w:t>
      </w:r>
      <w:r w:rsidR="000E5853" w:rsidRPr="00243312">
        <w:rPr>
          <w:rFonts w:ascii="Times New Roman" w:eastAsia="Times New Roman" w:hAnsi="Times New Roman" w:cs="Times New Roman"/>
          <w:sz w:val="28"/>
          <w:szCs w:val="28"/>
        </w:rPr>
        <w:t xml:space="preserve"> (члены Комиссии)</w:t>
      </w:r>
      <w:r w:rsidR="008A5A94" w:rsidRPr="0024331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A5A94" w:rsidRPr="0024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253" w:rsidRPr="00243312">
        <w:rPr>
          <w:rFonts w:ascii="Times New Roman" w:eastAsia="Times New Roman" w:hAnsi="Times New Roman" w:cs="Times New Roman"/>
          <w:sz w:val="28"/>
          <w:szCs w:val="28"/>
        </w:rPr>
        <w:t>На рейде должны были принять участие также Прокуратура по КБР</w:t>
      </w:r>
      <w:r w:rsidR="008A5A94" w:rsidRPr="002433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A0253" w:rsidRPr="0024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312" w:rsidRPr="00243312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proofErr w:type="spellStart"/>
      <w:r w:rsidR="00243312" w:rsidRPr="00243312">
        <w:rPr>
          <w:rFonts w:ascii="Times New Roman" w:eastAsia="Times New Roman" w:hAnsi="Times New Roman" w:cs="Times New Roman"/>
          <w:sz w:val="28"/>
          <w:szCs w:val="28"/>
        </w:rPr>
        <w:t>Урванскому</w:t>
      </w:r>
      <w:proofErr w:type="spellEnd"/>
      <w:r w:rsidR="00243312" w:rsidRPr="00243312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 w:rsidR="000A0253" w:rsidRPr="00243312">
        <w:rPr>
          <w:rFonts w:ascii="Times New Roman" w:eastAsia="Times New Roman" w:hAnsi="Times New Roman" w:cs="Times New Roman"/>
          <w:sz w:val="28"/>
          <w:szCs w:val="28"/>
        </w:rPr>
        <w:t>и УФНС России по КБР.</w:t>
      </w:r>
    </w:p>
    <w:p w:rsidR="000E5853" w:rsidRPr="00243312" w:rsidRDefault="000E585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BD6" w:rsidRPr="00243312" w:rsidRDefault="00CE0BD6" w:rsidP="003655D7">
      <w:pPr>
        <w:pStyle w:val="a3"/>
        <w:spacing w:after="0"/>
        <w:ind w:left="-680" w:right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 Принять к сведению доклад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Касмокова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А.С.- начальника отдела экономики, торговли и предпринимательской деятельности местной администрации Урванского муниципального района КБР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Урванского муниципального района.</w:t>
      </w:r>
    </w:p>
    <w:p w:rsidR="00E05B9C" w:rsidRPr="00243312" w:rsidRDefault="00E05B9C" w:rsidP="003655D7">
      <w:pPr>
        <w:pStyle w:val="a3"/>
        <w:spacing w:after="0"/>
        <w:ind w:left="-680" w:right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В рамках инфо</w:t>
      </w:r>
      <w:r w:rsidR="00405E07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рмационно-разъяснительной работы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хозяйствующими субъектами</w:t>
      </w:r>
      <w:r w:rsidR="00B512DF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проведенной в ходе рейдовых мероприятий, магазин «Версаль» заключил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договора с двумя работниками, 5 индивидуальных предпринимателей встали на налоговый учет, в качестве самозанятых оформились 52 </w:t>
      </w:r>
      <w:r w:rsidR="00405E07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</w:t>
      </w:r>
    </w:p>
    <w:p w:rsidR="006B4B11" w:rsidRPr="00243312" w:rsidRDefault="00E05B9C" w:rsidP="003655D7">
      <w:pPr>
        <w:pStyle w:val="a3"/>
        <w:spacing w:after="0"/>
        <w:ind w:left="-680" w:right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CE0BD6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0A0253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Членами Комиссии было решено направить повторно письмо </w:t>
      </w:r>
      <w:r w:rsidR="000A0253" w:rsidRPr="00243312">
        <w:rPr>
          <w:rFonts w:ascii="Times New Roman" w:hAnsi="Times New Roman" w:cs="Times New Roman"/>
          <w:sz w:val="28"/>
          <w:szCs w:val="28"/>
        </w:rPr>
        <w:t>в</w:t>
      </w:r>
      <w:r w:rsidR="006B4B11" w:rsidRPr="00243312">
        <w:rPr>
          <w:rFonts w:ascii="Times New Roman" w:hAnsi="Times New Roman" w:cs="Times New Roman"/>
          <w:sz w:val="28"/>
          <w:szCs w:val="28"/>
        </w:rPr>
        <w:t xml:space="preserve"> отдел МВД России по </w:t>
      </w:r>
      <w:proofErr w:type="spellStart"/>
      <w:r w:rsidR="006B4B11" w:rsidRPr="00243312"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 w:rsidR="006B4B11" w:rsidRPr="00243312">
        <w:rPr>
          <w:rFonts w:ascii="Times New Roman" w:hAnsi="Times New Roman" w:cs="Times New Roman"/>
          <w:sz w:val="28"/>
          <w:szCs w:val="28"/>
        </w:rPr>
        <w:t xml:space="preserve"> о предоставлении данных (ФИО) сотрудников для включения в рабочую группу комиссии при осуществлении выездных </w:t>
      </w:r>
      <w:r w:rsidR="006B4B11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</w:t>
      </w:r>
      <w:r w:rsidR="00405E07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района.</w:t>
      </w:r>
    </w:p>
    <w:p w:rsidR="00405E07" w:rsidRPr="00243312" w:rsidRDefault="00405E07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05E07" w:rsidRPr="00243312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1</w:t>
      </w:r>
      <w:r w:rsidR="00405E07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августа 2024 г.</w:t>
      </w:r>
    </w:p>
    <w:p w:rsidR="00EA0A83" w:rsidRPr="00243312" w:rsidRDefault="00EA0A8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160ED" w:rsidRPr="00243312" w:rsidRDefault="00F160ED" w:rsidP="003655D7">
      <w:pPr>
        <w:shd w:val="clear" w:color="auto" w:fill="FFFFFF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5.О проведенной работе с </w:t>
      </w: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должниками- 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№51.</w:t>
      </w:r>
    </w:p>
    <w:p w:rsidR="00F160ED" w:rsidRPr="00243312" w:rsidRDefault="00F160ED" w:rsidP="003655D7">
      <w:pPr>
        <w:shd w:val="clear" w:color="auto" w:fill="FFFFFF"/>
        <w:ind w:left="-6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2739" w:rsidRPr="00243312" w:rsidRDefault="000E096F" w:rsidP="00BF2739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 </w:t>
      </w:r>
      <w:r w:rsidR="00FC04C3"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 бюджетных учреждений, финансируемых за счет средств республиканского и местного бюджета.</w:t>
      </w:r>
      <w:r w:rsidR="00BF2739" w:rsidRPr="00243312">
        <w:rPr>
          <w:rFonts w:ascii="Times New Roman" w:hAnsi="Times New Roman" w:cs="Times New Roman"/>
          <w:sz w:val="28"/>
          <w:szCs w:val="28"/>
        </w:rPr>
        <w:br/>
      </w:r>
      <w:r w:rsidRPr="00243312">
        <w:rPr>
          <w:rFonts w:ascii="Times New Roman" w:hAnsi="Times New Roman" w:cs="Times New Roman"/>
          <w:sz w:val="28"/>
          <w:szCs w:val="28"/>
        </w:rPr>
        <w:t xml:space="preserve">2. </w:t>
      </w:r>
      <w:r w:rsidR="00FC04C3" w:rsidRPr="00243312">
        <w:rPr>
          <w:rFonts w:ascii="Times New Roman" w:hAnsi="Times New Roman" w:cs="Times New Roman"/>
          <w:sz w:val="28"/>
          <w:szCs w:val="28"/>
        </w:rPr>
        <w:t>Подведомственным</w:t>
      </w:r>
      <w:r w:rsidR="00BF2739" w:rsidRPr="00243312">
        <w:rPr>
          <w:rFonts w:ascii="Times New Roman" w:hAnsi="Times New Roman" w:cs="Times New Roman"/>
          <w:sz w:val="28"/>
          <w:szCs w:val="28"/>
        </w:rPr>
        <w:t xml:space="preserve"> учреждениям, сотрудники которых</w:t>
      </w:r>
      <w:r w:rsidR="00E05B9C" w:rsidRPr="00243312">
        <w:rPr>
          <w:rFonts w:ascii="Times New Roman" w:hAnsi="Times New Roman" w:cs="Times New Roman"/>
          <w:sz w:val="28"/>
          <w:szCs w:val="28"/>
        </w:rPr>
        <w:t>имеют задолженность</w:t>
      </w:r>
    </w:p>
    <w:p w:rsidR="00FC04C3" w:rsidRPr="00243312" w:rsidRDefault="00E05B9C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по налогам и </w:t>
      </w:r>
      <w:r w:rsidR="00FC04C3" w:rsidRPr="00243312">
        <w:rPr>
          <w:rFonts w:ascii="Times New Roman" w:hAnsi="Times New Roman" w:cs="Times New Roman"/>
          <w:sz w:val="28"/>
          <w:szCs w:val="28"/>
        </w:rPr>
        <w:t>сборам</w:t>
      </w:r>
      <w:proofErr w:type="gramStart"/>
      <w:r w:rsidR="00B512DF" w:rsidRPr="00243312">
        <w:rPr>
          <w:rFonts w:ascii="Times New Roman" w:hAnsi="Times New Roman" w:cs="Times New Roman"/>
          <w:sz w:val="28"/>
          <w:szCs w:val="28"/>
        </w:rPr>
        <w:t>,</w:t>
      </w:r>
      <w:r w:rsidR="00FC04C3" w:rsidRPr="002433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C04C3" w:rsidRPr="00243312">
        <w:rPr>
          <w:rFonts w:ascii="Times New Roman" w:hAnsi="Times New Roman" w:cs="Times New Roman"/>
          <w:sz w:val="28"/>
          <w:szCs w:val="28"/>
        </w:rPr>
        <w:t>беспечить 100% погашение задолженности</w:t>
      </w:r>
      <w:r w:rsidR="00BF2739" w:rsidRPr="00243312">
        <w:rPr>
          <w:rFonts w:ascii="Times New Roman" w:hAnsi="Times New Roman" w:cs="Times New Roman"/>
          <w:sz w:val="28"/>
          <w:szCs w:val="28"/>
        </w:rPr>
        <w:t xml:space="preserve"> и отчитаться в письменном виде (общая сумма составляет</w:t>
      </w:r>
      <w:r w:rsidR="00243312" w:rsidRPr="00243312">
        <w:rPr>
          <w:rFonts w:ascii="Times New Roman" w:hAnsi="Times New Roman" w:cs="Times New Roman"/>
          <w:sz w:val="28"/>
          <w:szCs w:val="28"/>
        </w:rPr>
        <w:t xml:space="preserve"> </w:t>
      </w:r>
      <w:r w:rsidR="00BF2739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A5A94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F2739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031</w:t>
      </w:r>
      <w:r w:rsidR="008A5A94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F2739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A5A94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тыс. </w:t>
      </w:r>
      <w:bookmarkStart w:id="0" w:name="_GoBack"/>
      <w:bookmarkEnd w:id="0"/>
      <w:r w:rsidR="008A5A94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="00BF2739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C04C3" w:rsidRPr="00243312" w:rsidRDefault="00FC04C3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A0253" w:rsidRPr="00243312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Ответственные исполнители:</w:t>
      </w:r>
      <w:r w:rsidR="004C3B5D" w:rsidRPr="00243312">
        <w:rPr>
          <w:rFonts w:ascii="Times New Roman" w:hAnsi="Times New Roman" w:cs="Times New Roman"/>
          <w:sz w:val="28"/>
          <w:szCs w:val="28"/>
        </w:rPr>
        <w:t xml:space="preserve">все </w:t>
      </w:r>
      <w:r w:rsidRPr="00243312">
        <w:rPr>
          <w:rFonts w:ascii="Times New Roman" w:hAnsi="Times New Roman" w:cs="Times New Roman"/>
          <w:sz w:val="28"/>
          <w:szCs w:val="28"/>
        </w:rPr>
        <w:t>рук</w:t>
      </w:r>
      <w:r w:rsidR="004C3B5D" w:rsidRPr="00243312">
        <w:rPr>
          <w:rFonts w:ascii="Times New Roman" w:hAnsi="Times New Roman" w:cs="Times New Roman"/>
          <w:sz w:val="28"/>
          <w:szCs w:val="28"/>
        </w:rPr>
        <w:t>оводители</w:t>
      </w:r>
      <w:r w:rsidRPr="00243312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 w:rsidR="004C3B5D" w:rsidRPr="00243312">
        <w:rPr>
          <w:rFonts w:ascii="Times New Roman" w:hAnsi="Times New Roman" w:cs="Times New Roman"/>
          <w:sz w:val="28"/>
          <w:szCs w:val="28"/>
        </w:rPr>
        <w:t>, финансируемых за счет средств республиканского и местного бюджетов.</w:t>
      </w:r>
    </w:p>
    <w:p w:rsidR="004C3B5D" w:rsidRPr="00243312" w:rsidRDefault="004C3B5D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C04C3" w:rsidRPr="00243312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25</w:t>
      </w:r>
      <w:r w:rsidR="006B4B11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августа</w:t>
      </w:r>
      <w:r w:rsidR="00FC04C3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г.</w:t>
      </w:r>
    </w:p>
    <w:p w:rsidR="00E74BED" w:rsidRPr="00243312" w:rsidRDefault="00E74BED" w:rsidP="003655D7">
      <w:pPr>
        <w:pStyle w:val="a3"/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243312" w:rsidRDefault="00FC04C3" w:rsidP="003655D7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6. Прочие вопросы.</w:t>
      </w:r>
    </w:p>
    <w:p w:rsidR="00FC04C3" w:rsidRPr="00243312" w:rsidRDefault="00FC04C3" w:rsidP="003655D7">
      <w:pPr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243312" w:rsidRDefault="000E096F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1.</w:t>
      </w:r>
      <w:r w:rsidR="00FC04C3" w:rsidRPr="00243312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</w:t>
      </w:r>
      <w:proofErr w:type="spellStart"/>
      <w:r w:rsidR="00FC04C3" w:rsidRPr="00243312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FC04C3"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FC04C3" w:rsidRPr="00243312" w:rsidRDefault="00FC04C3" w:rsidP="003655D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2. Принять к сведению информацию всех докладчиков.</w:t>
      </w:r>
    </w:p>
    <w:p w:rsidR="00FC04C3" w:rsidRPr="00243312" w:rsidRDefault="00FC04C3" w:rsidP="003655D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3655D7" w:rsidRDefault="00FC04C3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комиссии__________________ 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FC04C3" w:rsidRPr="003655D7" w:rsidRDefault="00FC04C3" w:rsidP="003655D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sectPr w:rsidR="00FC04C3" w:rsidRPr="003655D7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D1B24"/>
    <w:multiLevelType w:val="hybridMultilevel"/>
    <w:tmpl w:val="D218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C4C46"/>
    <w:multiLevelType w:val="hybridMultilevel"/>
    <w:tmpl w:val="4BC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1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2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16"/>
  </w:num>
  <w:num w:numId="5">
    <w:abstractNumId w:val="20"/>
  </w:num>
  <w:num w:numId="6">
    <w:abstractNumId w:val="6"/>
  </w:num>
  <w:num w:numId="7">
    <w:abstractNumId w:val="33"/>
  </w:num>
  <w:num w:numId="8">
    <w:abstractNumId w:val="21"/>
  </w:num>
  <w:num w:numId="9">
    <w:abstractNumId w:val="7"/>
  </w:num>
  <w:num w:numId="10">
    <w:abstractNumId w:val="12"/>
  </w:num>
  <w:num w:numId="11">
    <w:abstractNumId w:val="3"/>
  </w:num>
  <w:num w:numId="12">
    <w:abstractNumId w:val="22"/>
  </w:num>
  <w:num w:numId="13">
    <w:abstractNumId w:val="5"/>
  </w:num>
  <w:num w:numId="14">
    <w:abstractNumId w:val="23"/>
  </w:num>
  <w:num w:numId="15">
    <w:abstractNumId w:val="15"/>
  </w:num>
  <w:num w:numId="16">
    <w:abstractNumId w:val="14"/>
  </w:num>
  <w:num w:numId="17">
    <w:abstractNumId w:val="27"/>
  </w:num>
  <w:num w:numId="18">
    <w:abstractNumId w:val="2"/>
  </w:num>
  <w:num w:numId="19">
    <w:abstractNumId w:val="30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8"/>
  </w:num>
  <w:num w:numId="25">
    <w:abstractNumId w:val="32"/>
  </w:num>
  <w:num w:numId="26">
    <w:abstractNumId w:val="29"/>
  </w:num>
  <w:num w:numId="27">
    <w:abstractNumId w:val="1"/>
  </w:num>
  <w:num w:numId="28">
    <w:abstractNumId w:val="31"/>
  </w:num>
  <w:num w:numId="29">
    <w:abstractNumId w:val="24"/>
  </w:num>
  <w:num w:numId="30">
    <w:abstractNumId w:val="0"/>
  </w:num>
  <w:num w:numId="31">
    <w:abstractNumId w:val="26"/>
  </w:num>
  <w:num w:numId="32">
    <w:abstractNumId w:val="19"/>
  </w:num>
  <w:num w:numId="33">
    <w:abstractNumId w:val="13"/>
  </w:num>
  <w:num w:numId="34">
    <w:abstractNumId w:val="34"/>
  </w:num>
  <w:num w:numId="35">
    <w:abstractNumId w:val="17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4F"/>
    <w:rsid w:val="00005C6C"/>
    <w:rsid w:val="000060AB"/>
    <w:rsid w:val="00007599"/>
    <w:rsid w:val="00012B30"/>
    <w:rsid w:val="00022A97"/>
    <w:rsid w:val="0002625F"/>
    <w:rsid w:val="00030545"/>
    <w:rsid w:val="0003209A"/>
    <w:rsid w:val="00053125"/>
    <w:rsid w:val="0005695D"/>
    <w:rsid w:val="00062CEF"/>
    <w:rsid w:val="00065827"/>
    <w:rsid w:val="00086FBC"/>
    <w:rsid w:val="000A0253"/>
    <w:rsid w:val="000A7917"/>
    <w:rsid w:val="000B093F"/>
    <w:rsid w:val="000D3579"/>
    <w:rsid w:val="000E096F"/>
    <w:rsid w:val="000E195B"/>
    <w:rsid w:val="000E47E8"/>
    <w:rsid w:val="000E5853"/>
    <w:rsid w:val="000E6C97"/>
    <w:rsid w:val="000F4E0B"/>
    <w:rsid w:val="000F62DD"/>
    <w:rsid w:val="00100AF4"/>
    <w:rsid w:val="00123088"/>
    <w:rsid w:val="0012649B"/>
    <w:rsid w:val="00150D08"/>
    <w:rsid w:val="001A73D4"/>
    <w:rsid w:val="001B2C5D"/>
    <w:rsid w:val="001D57A2"/>
    <w:rsid w:val="001D699A"/>
    <w:rsid w:val="001E3E04"/>
    <w:rsid w:val="001E3ED8"/>
    <w:rsid w:val="001F09F6"/>
    <w:rsid w:val="001F685A"/>
    <w:rsid w:val="00222F85"/>
    <w:rsid w:val="00243312"/>
    <w:rsid w:val="00252A25"/>
    <w:rsid w:val="0027388C"/>
    <w:rsid w:val="002A1F54"/>
    <w:rsid w:val="002A64FD"/>
    <w:rsid w:val="002E5446"/>
    <w:rsid w:val="003035BE"/>
    <w:rsid w:val="00312A4F"/>
    <w:rsid w:val="0032772E"/>
    <w:rsid w:val="00327AF1"/>
    <w:rsid w:val="00330290"/>
    <w:rsid w:val="003404A8"/>
    <w:rsid w:val="0034278E"/>
    <w:rsid w:val="0034594C"/>
    <w:rsid w:val="00347A5C"/>
    <w:rsid w:val="00362D3D"/>
    <w:rsid w:val="003655D7"/>
    <w:rsid w:val="00380128"/>
    <w:rsid w:val="003C0AC5"/>
    <w:rsid w:val="003F1705"/>
    <w:rsid w:val="003F3F80"/>
    <w:rsid w:val="003F78DD"/>
    <w:rsid w:val="004007C2"/>
    <w:rsid w:val="00405E07"/>
    <w:rsid w:val="00432D27"/>
    <w:rsid w:val="00437CEF"/>
    <w:rsid w:val="00437E7C"/>
    <w:rsid w:val="00452381"/>
    <w:rsid w:val="00454438"/>
    <w:rsid w:val="00470CBD"/>
    <w:rsid w:val="00476A59"/>
    <w:rsid w:val="00495493"/>
    <w:rsid w:val="004A7227"/>
    <w:rsid w:val="004B2036"/>
    <w:rsid w:val="004C3B5D"/>
    <w:rsid w:val="004F06B6"/>
    <w:rsid w:val="00500F66"/>
    <w:rsid w:val="00506807"/>
    <w:rsid w:val="00506C1A"/>
    <w:rsid w:val="00510E86"/>
    <w:rsid w:val="00512589"/>
    <w:rsid w:val="0055265D"/>
    <w:rsid w:val="00560056"/>
    <w:rsid w:val="00565DC0"/>
    <w:rsid w:val="0058459E"/>
    <w:rsid w:val="005F2047"/>
    <w:rsid w:val="005F704B"/>
    <w:rsid w:val="00610FC0"/>
    <w:rsid w:val="0063510E"/>
    <w:rsid w:val="006454EF"/>
    <w:rsid w:val="00646D4F"/>
    <w:rsid w:val="0065062E"/>
    <w:rsid w:val="00654071"/>
    <w:rsid w:val="0066409B"/>
    <w:rsid w:val="00667BCB"/>
    <w:rsid w:val="006704F3"/>
    <w:rsid w:val="0067131D"/>
    <w:rsid w:val="006741BF"/>
    <w:rsid w:val="00686530"/>
    <w:rsid w:val="006924A4"/>
    <w:rsid w:val="006A1BE0"/>
    <w:rsid w:val="006A33EF"/>
    <w:rsid w:val="006B4B11"/>
    <w:rsid w:val="006D18F4"/>
    <w:rsid w:val="007125A6"/>
    <w:rsid w:val="00714C8D"/>
    <w:rsid w:val="00717757"/>
    <w:rsid w:val="00752AF0"/>
    <w:rsid w:val="00760BF9"/>
    <w:rsid w:val="00783D36"/>
    <w:rsid w:val="00786ED9"/>
    <w:rsid w:val="00792288"/>
    <w:rsid w:val="007A4B6D"/>
    <w:rsid w:val="007B790B"/>
    <w:rsid w:val="007B7AE9"/>
    <w:rsid w:val="007F0965"/>
    <w:rsid w:val="00810621"/>
    <w:rsid w:val="00845403"/>
    <w:rsid w:val="00851126"/>
    <w:rsid w:val="00852C68"/>
    <w:rsid w:val="00853B3F"/>
    <w:rsid w:val="00854B9D"/>
    <w:rsid w:val="00860D56"/>
    <w:rsid w:val="00863E2D"/>
    <w:rsid w:val="00871374"/>
    <w:rsid w:val="0087295A"/>
    <w:rsid w:val="00873D2C"/>
    <w:rsid w:val="008756D5"/>
    <w:rsid w:val="008A5A94"/>
    <w:rsid w:val="008B2AA6"/>
    <w:rsid w:val="008B315E"/>
    <w:rsid w:val="008C3728"/>
    <w:rsid w:val="008D068E"/>
    <w:rsid w:val="008D189A"/>
    <w:rsid w:val="008E5859"/>
    <w:rsid w:val="00902F20"/>
    <w:rsid w:val="0094735B"/>
    <w:rsid w:val="009868CF"/>
    <w:rsid w:val="009939CF"/>
    <w:rsid w:val="009A6620"/>
    <w:rsid w:val="009D13F7"/>
    <w:rsid w:val="009D1FE3"/>
    <w:rsid w:val="009E1DF7"/>
    <w:rsid w:val="009F0975"/>
    <w:rsid w:val="009F60F9"/>
    <w:rsid w:val="00A04776"/>
    <w:rsid w:val="00A228A6"/>
    <w:rsid w:val="00A248CB"/>
    <w:rsid w:val="00A60B51"/>
    <w:rsid w:val="00A73EA7"/>
    <w:rsid w:val="00A92D5E"/>
    <w:rsid w:val="00A965AA"/>
    <w:rsid w:val="00AB31DB"/>
    <w:rsid w:val="00AC5CFC"/>
    <w:rsid w:val="00B011C2"/>
    <w:rsid w:val="00B02413"/>
    <w:rsid w:val="00B213CD"/>
    <w:rsid w:val="00B2243F"/>
    <w:rsid w:val="00B512DF"/>
    <w:rsid w:val="00B65717"/>
    <w:rsid w:val="00B7135F"/>
    <w:rsid w:val="00B95C21"/>
    <w:rsid w:val="00B965AA"/>
    <w:rsid w:val="00BA0EE0"/>
    <w:rsid w:val="00BA3059"/>
    <w:rsid w:val="00BB6B03"/>
    <w:rsid w:val="00BC422E"/>
    <w:rsid w:val="00BF2739"/>
    <w:rsid w:val="00C229B3"/>
    <w:rsid w:val="00C56298"/>
    <w:rsid w:val="00C6453B"/>
    <w:rsid w:val="00C674A7"/>
    <w:rsid w:val="00C7209B"/>
    <w:rsid w:val="00C752CC"/>
    <w:rsid w:val="00C75612"/>
    <w:rsid w:val="00C9160F"/>
    <w:rsid w:val="00C95238"/>
    <w:rsid w:val="00CA2C88"/>
    <w:rsid w:val="00CA7EF8"/>
    <w:rsid w:val="00CB0497"/>
    <w:rsid w:val="00CB3BEF"/>
    <w:rsid w:val="00CE0BD6"/>
    <w:rsid w:val="00CE2135"/>
    <w:rsid w:val="00CE767B"/>
    <w:rsid w:val="00CF658E"/>
    <w:rsid w:val="00D015C0"/>
    <w:rsid w:val="00D33904"/>
    <w:rsid w:val="00D519D0"/>
    <w:rsid w:val="00D521A7"/>
    <w:rsid w:val="00D80811"/>
    <w:rsid w:val="00D83EB0"/>
    <w:rsid w:val="00D862D4"/>
    <w:rsid w:val="00D93B1E"/>
    <w:rsid w:val="00DB236A"/>
    <w:rsid w:val="00DD44D7"/>
    <w:rsid w:val="00DD6E51"/>
    <w:rsid w:val="00E05B9C"/>
    <w:rsid w:val="00E21FAC"/>
    <w:rsid w:val="00E3244C"/>
    <w:rsid w:val="00E415A8"/>
    <w:rsid w:val="00E74BED"/>
    <w:rsid w:val="00E81EA2"/>
    <w:rsid w:val="00E9779C"/>
    <w:rsid w:val="00EA0A83"/>
    <w:rsid w:val="00EA147B"/>
    <w:rsid w:val="00EA199E"/>
    <w:rsid w:val="00EC4B55"/>
    <w:rsid w:val="00ED58E8"/>
    <w:rsid w:val="00EF70D4"/>
    <w:rsid w:val="00F12D3D"/>
    <w:rsid w:val="00F13749"/>
    <w:rsid w:val="00F13B8E"/>
    <w:rsid w:val="00F160ED"/>
    <w:rsid w:val="00F179D4"/>
    <w:rsid w:val="00F21054"/>
    <w:rsid w:val="00F70C52"/>
    <w:rsid w:val="00F7198A"/>
    <w:rsid w:val="00F753DB"/>
    <w:rsid w:val="00F77FA7"/>
    <w:rsid w:val="00F86B19"/>
    <w:rsid w:val="00FA24BA"/>
    <w:rsid w:val="00FB41EB"/>
    <w:rsid w:val="00FB6C85"/>
    <w:rsid w:val="00FC02D6"/>
    <w:rsid w:val="00FC04C3"/>
    <w:rsid w:val="00FD2F04"/>
    <w:rsid w:val="00FD428E"/>
    <w:rsid w:val="00FD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B0CE-AD25-452E-85FE-D0AFE5F6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16</cp:revision>
  <cp:lastPrinted>2024-07-23T07:27:00Z</cp:lastPrinted>
  <dcterms:created xsi:type="dcterms:W3CDTF">2024-07-17T07:40:00Z</dcterms:created>
  <dcterms:modified xsi:type="dcterms:W3CDTF">2024-07-23T07:41:00Z</dcterms:modified>
</cp:coreProperties>
</file>