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576" w:rsidRPr="00237B50" w:rsidRDefault="00FD6576" w:rsidP="00FD6576">
      <w:pPr>
        <w:pStyle w:val="ConsPlusNormal"/>
        <w:ind w:left="4253"/>
        <w:jc w:val="center"/>
        <w:rPr>
          <w:szCs w:val="28"/>
        </w:rPr>
      </w:pPr>
      <w:r w:rsidRPr="00237B50">
        <w:rPr>
          <w:szCs w:val="28"/>
        </w:rPr>
        <w:t>УТВЕРЖДЕН</w:t>
      </w:r>
      <w:r>
        <w:rPr>
          <w:szCs w:val="28"/>
        </w:rPr>
        <w:t>О</w:t>
      </w:r>
    </w:p>
    <w:p w:rsidR="00FD6576" w:rsidRPr="00237B50" w:rsidRDefault="00747C94" w:rsidP="00FD6576">
      <w:pPr>
        <w:pStyle w:val="ConsPlusNormal"/>
        <w:ind w:left="4253"/>
        <w:jc w:val="center"/>
        <w:rPr>
          <w:szCs w:val="28"/>
        </w:rPr>
      </w:pPr>
      <w:r>
        <w:rPr>
          <w:szCs w:val="28"/>
        </w:rPr>
        <w:t xml:space="preserve">Постановлением </w:t>
      </w:r>
      <w:r w:rsidR="00F9596A">
        <w:rPr>
          <w:szCs w:val="28"/>
        </w:rPr>
        <w:t xml:space="preserve">администрации Урванского муниципального района </w:t>
      </w:r>
    </w:p>
    <w:p w:rsidR="00FD6576" w:rsidRPr="00237B50" w:rsidRDefault="00FD6576" w:rsidP="00FD6576">
      <w:pPr>
        <w:pStyle w:val="ConsPlusNormal"/>
        <w:tabs>
          <w:tab w:val="left" w:pos="4005"/>
          <w:tab w:val="right" w:pos="9355"/>
        </w:tabs>
        <w:ind w:left="4253"/>
        <w:jc w:val="center"/>
        <w:rPr>
          <w:szCs w:val="28"/>
        </w:rPr>
      </w:pPr>
      <w:r>
        <w:rPr>
          <w:szCs w:val="28"/>
        </w:rPr>
        <w:t xml:space="preserve">   </w:t>
      </w:r>
      <w:r w:rsidRPr="00237B50">
        <w:rPr>
          <w:szCs w:val="28"/>
        </w:rPr>
        <w:t xml:space="preserve">Кабардино-Балкарской Республики </w:t>
      </w:r>
    </w:p>
    <w:p w:rsidR="00C003EA" w:rsidRPr="001E4A62" w:rsidRDefault="001E4A62" w:rsidP="001E4A62">
      <w:pPr>
        <w:tabs>
          <w:tab w:val="left" w:pos="540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1E4A62">
        <w:rPr>
          <w:sz w:val="28"/>
          <w:szCs w:val="28"/>
        </w:rPr>
        <w:t>о</w:t>
      </w:r>
      <w:r w:rsidRPr="001E4A62">
        <w:rPr>
          <w:rFonts w:ascii="Times New Roman" w:hAnsi="Times New Roman" w:cs="Times New Roman"/>
          <w:sz w:val="28"/>
          <w:szCs w:val="28"/>
        </w:rPr>
        <w:t>т 30 марта 2023 г. № 334</w:t>
      </w:r>
    </w:p>
    <w:p w:rsidR="00FD6576" w:rsidRPr="001E4A62" w:rsidRDefault="00FD6576" w:rsidP="00FD6576">
      <w:pPr>
        <w:rPr>
          <w:sz w:val="28"/>
          <w:szCs w:val="28"/>
        </w:rPr>
      </w:pPr>
    </w:p>
    <w:p w:rsidR="00FD6576" w:rsidRDefault="000E2268" w:rsidP="00FD6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0E2268">
        <w:rPr>
          <w:rFonts w:ascii="Times New Roman" w:hAnsi="Times New Roman" w:cs="Times New Roman"/>
          <w:sz w:val="28"/>
          <w:szCs w:val="28"/>
        </w:rPr>
        <w:t xml:space="preserve">План мероприятий ("дорожная карта") по погашению (реструктуризации) кредиторской задолженности подведомственных учреждений, органов местного самоуправления </w:t>
      </w:r>
      <w:r w:rsidR="00747C94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</w:t>
      </w:r>
      <w:r w:rsidRPr="000E2268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</w:t>
      </w:r>
      <w:r w:rsidRPr="000E2268">
        <w:rPr>
          <w:rFonts w:ascii="Times New Roman" w:hAnsi="Times New Roman" w:cs="Times New Roman"/>
          <w:sz w:val="28"/>
          <w:szCs w:val="28"/>
        </w:rPr>
        <w:br/>
        <w:t>на 2022 - 2024 годы</w:t>
      </w:r>
    </w:p>
    <w:p w:rsidR="000E2268" w:rsidRPr="000E2268" w:rsidRDefault="000E2268" w:rsidP="00FD657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/>
      </w:tblPr>
      <w:tblGrid>
        <w:gridCol w:w="594"/>
        <w:gridCol w:w="3660"/>
        <w:gridCol w:w="2976"/>
        <w:gridCol w:w="3402"/>
      </w:tblGrid>
      <w:tr w:rsidR="00644786" w:rsidTr="00644786">
        <w:trPr>
          <w:trHeight w:val="1096"/>
        </w:trPr>
        <w:tc>
          <w:tcPr>
            <w:tcW w:w="594" w:type="dxa"/>
          </w:tcPr>
          <w:p w:rsidR="00644786" w:rsidRDefault="00644786" w:rsidP="00FD6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644786" w:rsidRDefault="00644786" w:rsidP="00FD6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</w:tcPr>
          <w:p w:rsidR="00644786" w:rsidRDefault="00644786" w:rsidP="00FD6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6" w:type="dxa"/>
          </w:tcPr>
          <w:p w:rsidR="00644786" w:rsidRDefault="00644786" w:rsidP="00FD6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3402" w:type="dxa"/>
          </w:tcPr>
          <w:p w:rsidR="00644786" w:rsidRDefault="00644786" w:rsidP="00FD6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644786" w:rsidTr="00644786">
        <w:trPr>
          <w:trHeight w:val="1267"/>
        </w:trPr>
        <w:tc>
          <w:tcPr>
            <w:tcW w:w="594" w:type="dxa"/>
          </w:tcPr>
          <w:p w:rsidR="00644786" w:rsidRDefault="00644786" w:rsidP="005E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0" w:type="dxa"/>
          </w:tcPr>
          <w:p w:rsidR="00644786" w:rsidRDefault="00644786" w:rsidP="005E3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инвентаризации </w:t>
            </w:r>
            <w:r w:rsidR="00F90AA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контрактов, договоров</w:t>
            </w:r>
          </w:p>
          <w:p w:rsidR="00644786" w:rsidRDefault="00644786" w:rsidP="005E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644786" w:rsidRDefault="005E3063" w:rsidP="005E3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44786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  <w:p w:rsidR="00644786" w:rsidRDefault="00644786" w:rsidP="005E3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786" w:rsidRDefault="00644786" w:rsidP="005E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4786" w:rsidRDefault="005E3063" w:rsidP="005E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44786">
              <w:rPr>
                <w:rFonts w:ascii="Times New Roman" w:hAnsi="Times New Roman" w:cs="Times New Roman"/>
                <w:sz w:val="28"/>
                <w:szCs w:val="28"/>
              </w:rPr>
              <w:t>лавные распорядители бюджетных средств,</w:t>
            </w:r>
            <w:r w:rsidR="00BA1E57">
              <w:rPr>
                <w:rFonts w:ascii="Times New Roman" w:hAnsi="Times New Roman" w:cs="Times New Roman"/>
                <w:sz w:val="28"/>
                <w:szCs w:val="28"/>
              </w:rPr>
              <w:t xml:space="preserve"> казенные учреждения, </w:t>
            </w:r>
            <w:r w:rsidR="00644786">
              <w:rPr>
                <w:rFonts w:ascii="Times New Roman" w:hAnsi="Times New Roman" w:cs="Times New Roman"/>
                <w:sz w:val="28"/>
                <w:szCs w:val="28"/>
              </w:rPr>
              <w:t xml:space="preserve"> органы местного самоуправления</w:t>
            </w:r>
            <w:r w:rsidR="000E2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596A">
              <w:rPr>
                <w:rFonts w:ascii="Times New Roman" w:hAnsi="Times New Roman" w:cs="Times New Roman"/>
                <w:sz w:val="28"/>
                <w:szCs w:val="28"/>
              </w:rPr>
              <w:t>городского и сельских поселений Урванского муниципального района</w:t>
            </w:r>
          </w:p>
        </w:tc>
      </w:tr>
      <w:tr w:rsidR="00644786" w:rsidTr="00644786">
        <w:tc>
          <w:tcPr>
            <w:tcW w:w="594" w:type="dxa"/>
          </w:tcPr>
          <w:p w:rsidR="00644786" w:rsidRDefault="00644786" w:rsidP="005E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0" w:type="dxa"/>
          </w:tcPr>
          <w:p w:rsidR="00644786" w:rsidRDefault="00644786" w:rsidP="005E3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кредиторской</w:t>
            </w:r>
            <w:r w:rsidR="00BA1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задолженности</w:t>
            </w:r>
          </w:p>
          <w:p w:rsidR="00644786" w:rsidRDefault="00644786" w:rsidP="005E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644786" w:rsidRDefault="005E3063" w:rsidP="005E3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44786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  <w:p w:rsidR="00644786" w:rsidRDefault="00644786" w:rsidP="005E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4786" w:rsidRDefault="00F9596A" w:rsidP="005E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бюджетных средств, казенные учреждения,  органы местного самоуправления городского и сельских поселений Урванского муниципального района</w:t>
            </w:r>
          </w:p>
        </w:tc>
      </w:tr>
      <w:tr w:rsidR="0001471D" w:rsidTr="00644786">
        <w:tc>
          <w:tcPr>
            <w:tcW w:w="594" w:type="dxa"/>
          </w:tcPr>
          <w:p w:rsidR="0001471D" w:rsidRDefault="007411B7" w:rsidP="005E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60" w:type="dxa"/>
          </w:tcPr>
          <w:p w:rsidR="0001471D" w:rsidRDefault="0001471D" w:rsidP="005E3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главными распорядителями бюджетных средств </w:t>
            </w:r>
            <w:r w:rsidR="00F9596A">
              <w:rPr>
                <w:rFonts w:ascii="Times New Roman" w:hAnsi="Times New Roman" w:cs="Times New Roman"/>
                <w:sz w:val="28"/>
                <w:szCs w:val="28"/>
              </w:rPr>
              <w:t xml:space="preserve">Урванского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Кабардино-Балкарской Республики планов мероприятий по погашению просроченной кредиторской задолженности с графиками погашения просроченной кредиторской задолженности (далее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Планы мероприятий) в отношении подведомственных им учреждений</w:t>
            </w:r>
          </w:p>
          <w:p w:rsidR="0001471D" w:rsidRDefault="0001471D" w:rsidP="005E3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5E3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 просроченной кредиторской задолженности на начало 202</w:t>
            </w:r>
            <w:r w:rsidR="00FC4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01471D" w:rsidRDefault="0001471D" w:rsidP="005E3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5E3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образовании просроченной кредиторской задолженности в течение года</w:t>
            </w:r>
          </w:p>
        </w:tc>
        <w:tc>
          <w:tcPr>
            <w:tcW w:w="2976" w:type="dxa"/>
          </w:tcPr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96A" w:rsidRDefault="00F9596A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апреля 202</w:t>
            </w:r>
            <w:r w:rsidR="00FC4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F2">
              <w:rPr>
                <w:rFonts w:ascii="Times New Roman" w:hAnsi="Times New Roman" w:cs="Times New Roman"/>
                <w:sz w:val="28"/>
                <w:szCs w:val="28"/>
              </w:rPr>
              <w:t>в течение месяца с момента образования просроченной кредиторской задолженности</w:t>
            </w:r>
          </w:p>
          <w:p w:rsidR="0001471D" w:rsidRDefault="0001471D" w:rsidP="005E3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1471D" w:rsidRDefault="0001471D" w:rsidP="005E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распорядители бюджетных средств</w:t>
            </w:r>
          </w:p>
        </w:tc>
      </w:tr>
      <w:tr w:rsidR="0001471D" w:rsidTr="00644786">
        <w:tc>
          <w:tcPr>
            <w:tcW w:w="594" w:type="dxa"/>
          </w:tcPr>
          <w:p w:rsidR="0001471D" w:rsidRDefault="007411B7" w:rsidP="005E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60" w:type="dxa"/>
          </w:tcPr>
          <w:p w:rsidR="0001471D" w:rsidRDefault="0001471D" w:rsidP="005E3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органами местного самоуправления </w:t>
            </w:r>
            <w:r w:rsidR="00F9596A">
              <w:rPr>
                <w:rFonts w:ascii="Times New Roman" w:hAnsi="Times New Roman" w:cs="Times New Roman"/>
                <w:sz w:val="28"/>
                <w:szCs w:val="28"/>
              </w:rPr>
              <w:t xml:space="preserve">Урванского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Кабардино-Балкарской Республики Планов мероприятий в отношении органов местного самоуправления и подведомственных им муниципальных учреждений </w:t>
            </w:r>
          </w:p>
          <w:p w:rsidR="000004CF" w:rsidRDefault="000004CF" w:rsidP="005E3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5E3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 просроченной кредиторской задолженности на начало 202</w:t>
            </w:r>
            <w:r w:rsidR="00FC4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01471D" w:rsidRDefault="0001471D" w:rsidP="005E3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5E3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образовании просроченной кредиторской задолженности в течение года</w:t>
            </w:r>
          </w:p>
          <w:p w:rsidR="0001471D" w:rsidRDefault="0001471D" w:rsidP="005E3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5E3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F9596A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1471D">
              <w:rPr>
                <w:rFonts w:ascii="Times New Roman" w:hAnsi="Times New Roman" w:cs="Times New Roman"/>
                <w:sz w:val="28"/>
                <w:szCs w:val="28"/>
              </w:rPr>
              <w:t>о 1 мая 202</w:t>
            </w:r>
            <w:r w:rsidR="00FC4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471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96A" w:rsidRDefault="00F9596A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96A" w:rsidRDefault="00F9596A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F2">
              <w:rPr>
                <w:rFonts w:ascii="Times New Roman" w:hAnsi="Times New Roman" w:cs="Times New Roman"/>
                <w:sz w:val="28"/>
                <w:szCs w:val="28"/>
              </w:rPr>
              <w:t>в течение месяца с момента образования просроченной кредиторской задолженности</w:t>
            </w:r>
          </w:p>
          <w:p w:rsidR="0001471D" w:rsidRDefault="0001471D" w:rsidP="00741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1471D" w:rsidRDefault="0001471D" w:rsidP="005E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  <w:r w:rsidR="000E226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01471D" w:rsidRDefault="0001471D" w:rsidP="005E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71D" w:rsidTr="00644786">
        <w:tc>
          <w:tcPr>
            <w:tcW w:w="594" w:type="dxa"/>
          </w:tcPr>
          <w:p w:rsidR="0001471D" w:rsidRDefault="007411B7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60" w:type="dxa"/>
          </w:tcPr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Проработка вопроса по возможному списанию части кредиторской задолженности </w:t>
            </w:r>
          </w:p>
        </w:tc>
        <w:tc>
          <w:tcPr>
            <w:tcW w:w="2976" w:type="dxa"/>
          </w:tcPr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проведения инвентаризации кредиторской задолженности</w:t>
            </w:r>
          </w:p>
        </w:tc>
        <w:tc>
          <w:tcPr>
            <w:tcW w:w="3402" w:type="dxa"/>
          </w:tcPr>
          <w:p w:rsidR="0001471D" w:rsidRDefault="000E2268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бюджетных средств, казенные учреждения,  органы местного самоуправления (по согласованию)</w:t>
            </w:r>
          </w:p>
        </w:tc>
      </w:tr>
      <w:tr w:rsidR="0001471D" w:rsidTr="00644786">
        <w:tc>
          <w:tcPr>
            <w:tcW w:w="594" w:type="dxa"/>
          </w:tcPr>
          <w:p w:rsidR="0001471D" w:rsidRDefault="007411B7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60" w:type="dxa"/>
          </w:tcPr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 Министерство финансов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КБР информации об объеме кредиторской задолженности (в том числе просроченной) с указанием причин образования, мер, принимаемых по ее погашению и сроков погашения</w:t>
            </w:r>
          </w:p>
        </w:tc>
        <w:tc>
          <w:tcPr>
            <w:tcW w:w="2976" w:type="dxa"/>
          </w:tcPr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 до 10 числа</w:t>
            </w:r>
          </w:p>
        </w:tc>
        <w:tc>
          <w:tcPr>
            <w:tcW w:w="3402" w:type="dxa"/>
          </w:tcPr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Главные распорядители бюджетных средств,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органы местного самоуправления</w:t>
            </w:r>
            <w:r w:rsidR="008B670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01471D" w:rsidTr="00644786">
        <w:tc>
          <w:tcPr>
            <w:tcW w:w="594" w:type="dxa"/>
          </w:tcPr>
          <w:p w:rsidR="0001471D" w:rsidRDefault="007411B7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660" w:type="dxa"/>
          </w:tcPr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 состояния кредиторской задолженности, в том числе просроченной. Анализ результатов проведенных мероприятий, направленных на снижение или ликвидацию просроченной кредиторской задолженности</w:t>
            </w:r>
          </w:p>
        </w:tc>
        <w:tc>
          <w:tcPr>
            <w:tcW w:w="2976" w:type="dxa"/>
          </w:tcPr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до </w:t>
            </w:r>
            <w:r w:rsidR="008B670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числа</w:t>
            </w:r>
          </w:p>
        </w:tc>
        <w:tc>
          <w:tcPr>
            <w:tcW w:w="3402" w:type="dxa"/>
          </w:tcPr>
          <w:p w:rsidR="0001471D" w:rsidRDefault="00B150A7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финансов администрации Урванского муниципального района КБР</w:t>
            </w:r>
          </w:p>
        </w:tc>
      </w:tr>
      <w:tr w:rsidR="0001471D" w:rsidTr="00644786">
        <w:tc>
          <w:tcPr>
            <w:tcW w:w="594" w:type="dxa"/>
          </w:tcPr>
          <w:p w:rsidR="0001471D" w:rsidRDefault="007411B7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60" w:type="dxa"/>
          </w:tcPr>
          <w:p w:rsidR="0001471D" w:rsidRDefault="008B670A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1471D">
              <w:rPr>
                <w:rFonts w:ascii="Times New Roman" w:hAnsi="Times New Roman" w:cs="Times New Roman"/>
                <w:sz w:val="28"/>
                <w:szCs w:val="28"/>
              </w:rPr>
              <w:t xml:space="preserve">тсутствие по состоянию на 1-е число каждого месяца просроченной кредиторской задолженности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консолидированного </w:t>
            </w:r>
            <w:r w:rsidR="0001471D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 w:rsidR="00B150A7">
              <w:rPr>
                <w:rFonts w:ascii="Times New Roman" w:hAnsi="Times New Roman" w:cs="Times New Roman"/>
                <w:sz w:val="28"/>
                <w:szCs w:val="28"/>
              </w:rPr>
              <w:t>Урванского муниципального района КБР</w:t>
            </w:r>
            <w:r w:rsidR="0001471D">
              <w:rPr>
                <w:rFonts w:ascii="Times New Roman" w:hAnsi="Times New Roman" w:cs="Times New Roman"/>
                <w:sz w:val="28"/>
                <w:szCs w:val="28"/>
              </w:rPr>
              <w:t xml:space="preserve">, источником финансового обеспечения деятельности которых являются средства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консолидированного </w:t>
            </w:r>
            <w:r w:rsidR="00747C94">
              <w:rPr>
                <w:rFonts w:ascii="Times New Roman" w:hAnsi="Times New Roman" w:cs="Times New Roman"/>
                <w:sz w:val="28"/>
                <w:szCs w:val="28"/>
              </w:rPr>
              <w:t xml:space="preserve">бюджета Урванского муниципального района КБР </w:t>
            </w:r>
            <w:r w:rsidR="0001471D">
              <w:rPr>
                <w:rFonts w:ascii="Times New Roman" w:hAnsi="Times New Roman" w:cs="Times New Roman"/>
                <w:sz w:val="28"/>
                <w:szCs w:val="28"/>
              </w:rPr>
              <w:t xml:space="preserve">(за исключением иных источников финансирования), в части расходов на оплату труда, уплату взносов </w:t>
            </w:r>
            <w:r w:rsidR="0001471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отдельных категорий граждан, выплаты на обязательное медицинское </w:t>
            </w:r>
            <w:r w:rsidR="00014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страхование неработающего населения</w:t>
            </w:r>
          </w:p>
        </w:tc>
        <w:tc>
          <w:tcPr>
            <w:tcW w:w="2976" w:type="dxa"/>
          </w:tcPr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3402" w:type="dxa"/>
          </w:tcPr>
          <w:p w:rsidR="0001471D" w:rsidRDefault="008B670A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Главные распорядители бюджетных средств, казенные учреждения,  органы местного самоуправления (по согласованию) </w:t>
            </w:r>
          </w:p>
        </w:tc>
      </w:tr>
      <w:tr w:rsidR="0001471D" w:rsidTr="00644786">
        <w:tc>
          <w:tcPr>
            <w:tcW w:w="594" w:type="dxa"/>
          </w:tcPr>
          <w:p w:rsidR="0001471D" w:rsidRDefault="007411B7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660" w:type="dxa"/>
          </w:tcPr>
          <w:p w:rsidR="0001471D" w:rsidRDefault="0001471D" w:rsidP="000147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Непревышение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целевого показателя "Доля просроченной кредиторской задолженности бюджетов субъектов Российской Федерации и местных бюджетов в расходах консолидированных бюджетов субъектов Российской Федерации", предусмотренного государственной </w:t>
            </w:r>
            <w:hyperlink r:id="rId5" w:history="1">
              <w:r w:rsidRPr="008A2A74">
                <w:rPr>
                  <w:rFonts w:ascii="Times New Roman" w:hAnsi="Times New Roman" w:cs="Times New Roman"/>
                  <w:sz w:val="28"/>
                  <w:szCs w:val="28"/>
                </w:rPr>
                <w:t>программой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"Развитие федеративных отношений и создание условий для эффективного и ответственного управления региональными и муниципальными финансами", утвержденной постановлением Правительства Российской Федерации от 18 мая 2016 года </w:t>
            </w:r>
            <w:r w:rsidR="003857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445 "Об утверждении государственной программы Российской Федерации "Развитие федеративных отношений и создание условий для эффективного и ответственного управления региональными и муниципальными финансами".</w:t>
            </w:r>
          </w:p>
          <w:p w:rsidR="0001471D" w:rsidRDefault="0001471D" w:rsidP="000147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402" w:type="dxa"/>
          </w:tcPr>
          <w:p w:rsidR="0001471D" w:rsidRDefault="008B670A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Главные распорядители бюджетных средств, казенные учреждения,  органы местного самоуправления (по согласованию)  </w:t>
            </w:r>
          </w:p>
        </w:tc>
      </w:tr>
      <w:tr w:rsidR="0001471D" w:rsidTr="007411B7">
        <w:trPr>
          <w:trHeight w:val="6642"/>
        </w:trPr>
        <w:tc>
          <w:tcPr>
            <w:tcW w:w="594" w:type="dxa"/>
          </w:tcPr>
          <w:p w:rsidR="0001471D" w:rsidRDefault="007411B7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660" w:type="dxa"/>
          </w:tcPr>
          <w:p w:rsidR="0001471D" w:rsidRDefault="008B670A" w:rsidP="000147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</w:t>
            </w:r>
            <w:r w:rsidR="0038573E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="0001471D">
              <w:rPr>
                <w:rFonts w:ascii="Times New Roman" w:hAnsi="Times New Roman" w:cs="Times New Roman"/>
                <w:sz w:val="28"/>
                <w:szCs w:val="28"/>
              </w:rPr>
              <w:t xml:space="preserve"> мер дисциплинарной ответственности к должностным лицам, чьи действия (бездействие) привели к превышению </w:t>
            </w:r>
            <w:r w:rsidR="00173DB3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показателя </w:t>
            </w:r>
            <w:r w:rsidR="0001471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 xml:space="preserve">доли просроченной кредиторской задолженности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местных бюджетов</w:t>
            </w:r>
            <w:r w:rsidR="0001471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 xml:space="preserve"> в расходах консолидированных бюджет</w:t>
            </w:r>
            <w:r w:rsidR="00747C9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а</w:t>
            </w:r>
            <w:r w:rsidR="00747C94">
              <w:rPr>
                <w:rFonts w:ascii="Times New Roman" w:hAnsi="Times New Roman" w:cs="Times New Roman"/>
                <w:sz w:val="28"/>
                <w:szCs w:val="28"/>
              </w:rPr>
              <w:t xml:space="preserve"> Урванского муниципального района КБР</w:t>
            </w:r>
            <w:r w:rsidR="00173DB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 xml:space="preserve">, установленного </w:t>
            </w:r>
            <w:r w:rsidR="00173DB3">
              <w:rPr>
                <w:rFonts w:ascii="Times New Roman" w:hAnsi="Times New Roman" w:cs="Times New Roman"/>
                <w:sz w:val="28"/>
                <w:szCs w:val="28"/>
              </w:rPr>
              <w:t xml:space="preserve">в составе </w:t>
            </w:r>
            <w:r w:rsidR="00173DB3" w:rsidRPr="00BE228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паспорта комплекса процессных мероприятий «Поддержка и организация направления субъектам Российской Федерации межбюджетных трансфертов с целью выравнивания их бюджетной обеспеченности, обеспечения сбалансированности бюджетов субъектов Российской Федерации и муниципальных образований, социально-экономического развития и исполнения делегированных полномочий</w:t>
            </w:r>
            <w:r w:rsidR="00173DB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».</w:t>
            </w:r>
          </w:p>
        </w:tc>
        <w:tc>
          <w:tcPr>
            <w:tcW w:w="2976" w:type="dxa"/>
          </w:tcPr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402" w:type="dxa"/>
          </w:tcPr>
          <w:p w:rsidR="0001471D" w:rsidRDefault="0001471D" w:rsidP="00014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бюджетных</w:t>
            </w:r>
            <w:r w:rsidR="00A551B5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  <w:r w:rsidR="008B670A">
              <w:rPr>
                <w:rFonts w:ascii="Times New Roman" w:hAnsi="Times New Roman" w:cs="Times New Roman"/>
                <w:sz w:val="28"/>
                <w:szCs w:val="28"/>
              </w:rPr>
              <w:t>, органы местного самоуправления (по согласованию)</w:t>
            </w:r>
          </w:p>
        </w:tc>
      </w:tr>
    </w:tbl>
    <w:p w:rsidR="00FD6576" w:rsidRPr="00FD6576" w:rsidRDefault="00FD6576" w:rsidP="005E3063">
      <w:pPr>
        <w:rPr>
          <w:rFonts w:ascii="Times New Roman" w:hAnsi="Times New Roman" w:cs="Times New Roman"/>
          <w:sz w:val="28"/>
          <w:szCs w:val="28"/>
        </w:rPr>
      </w:pPr>
    </w:p>
    <w:sectPr w:rsidR="00FD6576" w:rsidRPr="00FD6576" w:rsidSect="007411B7">
      <w:pgSz w:w="11905" w:h="16838"/>
      <w:pgMar w:top="1134" w:right="1418" w:bottom="28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FC725604"/>
    <w:lvl w:ilvl="0" w:tplc="30EAFA52">
      <w:start w:val="1"/>
      <w:numFmt w:val="decimal"/>
      <w:lvlText w:val="%1."/>
      <w:lvlJc w:val="left"/>
    </w:lvl>
    <w:lvl w:ilvl="1" w:tplc="D7D6AE8E">
      <w:numFmt w:val="decimal"/>
      <w:lvlText w:val=""/>
      <w:lvlJc w:val="left"/>
    </w:lvl>
    <w:lvl w:ilvl="2" w:tplc="FE1E4CF2">
      <w:numFmt w:val="decimal"/>
      <w:lvlText w:val=""/>
      <w:lvlJc w:val="left"/>
    </w:lvl>
    <w:lvl w:ilvl="3" w:tplc="3976D1A0">
      <w:numFmt w:val="decimal"/>
      <w:lvlText w:val=""/>
      <w:lvlJc w:val="left"/>
    </w:lvl>
    <w:lvl w:ilvl="4" w:tplc="91D624B6">
      <w:numFmt w:val="decimal"/>
      <w:lvlText w:val=""/>
      <w:lvlJc w:val="left"/>
    </w:lvl>
    <w:lvl w:ilvl="5" w:tplc="E3105BDC">
      <w:numFmt w:val="decimal"/>
      <w:lvlText w:val=""/>
      <w:lvlJc w:val="left"/>
    </w:lvl>
    <w:lvl w:ilvl="6" w:tplc="8B141D06">
      <w:numFmt w:val="decimal"/>
      <w:lvlText w:val=""/>
      <w:lvlJc w:val="left"/>
    </w:lvl>
    <w:lvl w:ilvl="7" w:tplc="E5AA48E6">
      <w:numFmt w:val="decimal"/>
      <w:lvlText w:val=""/>
      <w:lvlJc w:val="left"/>
    </w:lvl>
    <w:lvl w:ilvl="8" w:tplc="29A8964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576"/>
    <w:rsid w:val="000004CF"/>
    <w:rsid w:val="0001471D"/>
    <w:rsid w:val="000E2268"/>
    <w:rsid w:val="00172B4B"/>
    <w:rsid w:val="00173DB3"/>
    <w:rsid w:val="001923D8"/>
    <w:rsid w:val="001E4A62"/>
    <w:rsid w:val="001F3906"/>
    <w:rsid w:val="0038573E"/>
    <w:rsid w:val="004D332A"/>
    <w:rsid w:val="00553B48"/>
    <w:rsid w:val="005E3063"/>
    <w:rsid w:val="00644786"/>
    <w:rsid w:val="007030BC"/>
    <w:rsid w:val="007411B7"/>
    <w:rsid w:val="00747C94"/>
    <w:rsid w:val="00895BA6"/>
    <w:rsid w:val="008A2A74"/>
    <w:rsid w:val="008B670A"/>
    <w:rsid w:val="0093572F"/>
    <w:rsid w:val="009F23B3"/>
    <w:rsid w:val="00A551B5"/>
    <w:rsid w:val="00AB52B1"/>
    <w:rsid w:val="00B150A7"/>
    <w:rsid w:val="00B51DF2"/>
    <w:rsid w:val="00BA1E57"/>
    <w:rsid w:val="00C003EA"/>
    <w:rsid w:val="00D96D8C"/>
    <w:rsid w:val="00DE1506"/>
    <w:rsid w:val="00F775CD"/>
    <w:rsid w:val="00F90AAF"/>
    <w:rsid w:val="00F9596A"/>
    <w:rsid w:val="00FC4DBC"/>
    <w:rsid w:val="00FD6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BA6"/>
  </w:style>
  <w:style w:type="paragraph" w:styleId="1">
    <w:name w:val="heading 1"/>
    <w:basedOn w:val="a"/>
    <w:next w:val="a"/>
    <w:link w:val="10"/>
    <w:uiPriority w:val="99"/>
    <w:qFormat/>
    <w:rsid w:val="0093572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5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FD6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0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04C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775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93572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8C4F8DDBBA2302E3C172FD57D82C285DF1CA3CBEF37E7AA2A2DCA8C760BC5049F6E3E753FED1B98E4E653C342501A73ED18BEBB700DI6o3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  Балкаров Замир 167</dc:creator>
  <cp:lastModifiedBy>-</cp:lastModifiedBy>
  <cp:revision>3</cp:revision>
  <cp:lastPrinted>2023-03-30T13:17:00Z</cp:lastPrinted>
  <dcterms:created xsi:type="dcterms:W3CDTF">2023-04-10T06:52:00Z</dcterms:created>
  <dcterms:modified xsi:type="dcterms:W3CDTF">2023-04-10T06:58:00Z</dcterms:modified>
</cp:coreProperties>
</file>