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D" w:rsidRDefault="002A06AD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</w:t>
      </w:r>
      <w:r w:rsidR="00A863B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»  </w:t>
      </w:r>
      <w:r w:rsidR="00A863B6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A863B6">
        <w:rPr>
          <w:rFonts w:ascii="Times New Roman" w:hAnsi="Times New Roman" w:cs="Times New Roman"/>
          <w:sz w:val="24"/>
          <w:szCs w:val="24"/>
        </w:rPr>
        <w:t>1034</w:t>
      </w: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B0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 проверки готовности теплоснабжающих организаций и потребителей тепловой энергии к отопительному периоду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г.г.</w:t>
      </w:r>
    </w:p>
    <w:p w:rsidR="002A06AD" w:rsidRDefault="00B0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</w:t>
      </w: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Целью программы проведения проверки готовности к отопительному</w:t>
      </w:r>
      <w:r>
        <w:rPr>
          <w:rFonts w:ascii="Times New Roman" w:hAnsi="Times New Roman" w:cs="Times New Roman"/>
          <w:sz w:val="24"/>
          <w:szCs w:val="24"/>
        </w:rPr>
        <w:t xml:space="preserve"> периоду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 (далее – Программа) является оценка готовности к отопительному периоду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 теплоснабжающих,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потребителей тепловой энергии. 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Проверка осуществляется в отношении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а также потребителей тепловой энергии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 (далее - Правила).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Комиссии осуществл</w:t>
      </w:r>
      <w:r>
        <w:rPr>
          <w:rFonts w:ascii="Times New Roman" w:hAnsi="Times New Roman" w:cs="Times New Roman"/>
          <w:sz w:val="24"/>
          <w:szCs w:val="24"/>
        </w:rPr>
        <w:t>яется в соответствии с графиком проведения проверки готовности к отопительному периоду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 (Приложение№3).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проверяемые в ходе проведения проверки.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4.1.В целях оценки готовности теплоснабжающих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 xml:space="preserve">й к отопительному периоду комиссия проверяет: 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1)готовность к выполнению графика тепловых нагрузок, поддержанию температурного графика (акт готовности, паспорт);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2)наличие нормативных запасов топлива на источниках тепловой энергии;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3)функционирование экспл</w:t>
      </w:r>
      <w:r>
        <w:rPr>
          <w:rFonts w:ascii="Times New Roman" w:hAnsi="Times New Roman" w:cs="Times New Roman"/>
          <w:sz w:val="24"/>
          <w:szCs w:val="24"/>
        </w:rPr>
        <w:t>уатационной, диспетчерской и аварийной служб, а именно: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-укомплектованность указанных служб персоналом;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-обеспеченность персонала средствами индивидуальной и коллективной защиты,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пецодеждой, инструментами и необходимой для производства работ оснасткой, н</w:t>
      </w:r>
      <w:r>
        <w:rPr>
          <w:rFonts w:ascii="Times New Roman" w:hAnsi="Times New Roman" w:cs="Times New Roman"/>
          <w:sz w:val="24"/>
          <w:szCs w:val="24"/>
        </w:rPr>
        <w:t>ормативно-технической и оперативной документацией, инструкциями, схемами, первичными средствами пожаротушения;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4)проведение наладки принадлежащих им тепловых сетей;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5)организация контроля режимов потребления тепловой энергии;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6)обеспечение качества теплоно</w:t>
      </w:r>
      <w:r>
        <w:rPr>
          <w:rFonts w:ascii="Times New Roman" w:hAnsi="Times New Roman" w:cs="Times New Roman"/>
          <w:sz w:val="24"/>
          <w:szCs w:val="24"/>
        </w:rPr>
        <w:t>сителей (химический состав);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7)организация коммерческого учета приобретаемой и реализуемой тепловой энергии;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-готовность систем пр</w:t>
      </w:r>
      <w:r>
        <w:rPr>
          <w:rFonts w:ascii="Times New Roman" w:hAnsi="Times New Roman" w:cs="Times New Roman"/>
          <w:sz w:val="24"/>
          <w:szCs w:val="24"/>
        </w:rPr>
        <w:t xml:space="preserve">иема и разгрузки топлива,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топливоприготовления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топливоподачи;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-соблюдение водно-химического режима;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</w:t>
      </w:r>
      <w:r>
        <w:rPr>
          <w:rFonts w:ascii="Times New Roman" w:hAnsi="Times New Roman" w:cs="Times New Roman"/>
          <w:sz w:val="24"/>
          <w:szCs w:val="24"/>
        </w:rPr>
        <w:t>родлению срока его эксплуатации;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порядка ликвидации аварийных ситуаций в системах теплоснабжения с учетом взаимодействия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топливо-и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организаций, потребителей тепловой энергии, ремонтно-строительных и транспортных ор</w:t>
      </w:r>
      <w:r>
        <w:rPr>
          <w:rFonts w:ascii="Times New Roman" w:hAnsi="Times New Roman" w:cs="Times New Roman"/>
          <w:sz w:val="24"/>
          <w:szCs w:val="24"/>
        </w:rPr>
        <w:t>ганизаций, а также органов местного самоуправления;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гидравлических и тепловых испытаний тепловых сетей;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-выполнение утвержденного плана подготовки к работе в отопительный период, в который включено проведение необходимого технического освидетел</w:t>
      </w:r>
      <w:r>
        <w:rPr>
          <w:rFonts w:ascii="Times New Roman" w:hAnsi="Times New Roman" w:cs="Times New Roman"/>
          <w:sz w:val="24"/>
          <w:szCs w:val="24"/>
        </w:rPr>
        <w:t>ьствования и диагностики оборудования, участвующего в обеспечении теплоснабжения;</w:t>
      </w:r>
    </w:p>
    <w:p w:rsidR="002A06AD" w:rsidRDefault="00B0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-выполнение планового графика ремонта тепловых сетей и источников тепловой энергии;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9)наличие документов, определяющих разграничение эксплуатационной ответственности между </w:t>
      </w:r>
      <w:r>
        <w:rPr>
          <w:rFonts w:ascii="Times New Roman" w:hAnsi="Times New Roman" w:cs="Times New Roman"/>
          <w:sz w:val="24"/>
          <w:szCs w:val="24"/>
        </w:rPr>
        <w:t xml:space="preserve">потребителями тепловой энергии, теплоснабжающими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(надзора) органами государственной власти и управлением имущественных и земельных отношений администрации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на осуществление муниципального контроля;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11)работоспособность автоматических регуляторов при их наличии.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4.2.В целях</w:t>
      </w:r>
      <w:r>
        <w:rPr>
          <w:rFonts w:ascii="Times New Roman" w:hAnsi="Times New Roman" w:cs="Times New Roman"/>
          <w:sz w:val="24"/>
          <w:szCs w:val="24"/>
        </w:rPr>
        <w:t xml:space="preserve"> оценки готовности потребителей тепловой энергии к отопительному периоду комиссия проверяет: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1)наличие паспортов готовности жилых домов (зданий) к эксплуатации в зимних условиях;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2)проведение промывки оборудования и коммуникаций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</w:t>
      </w:r>
      <w:r>
        <w:rPr>
          <w:rFonts w:ascii="Times New Roman" w:hAnsi="Times New Roman" w:cs="Times New Roman"/>
          <w:sz w:val="24"/>
          <w:szCs w:val="24"/>
        </w:rPr>
        <w:t xml:space="preserve"> согласно предписанию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3)выполнение плана ремонтных работ и качество их выполнения;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4)состояние утепления зданий (чердаки, лестничные клетки, подвалы, двери) и центральных тепловых пунктов, а также индивидуальных тепловых пунк</w:t>
      </w:r>
      <w:r>
        <w:rPr>
          <w:rFonts w:ascii="Times New Roman" w:hAnsi="Times New Roman" w:cs="Times New Roman"/>
          <w:sz w:val="24"/>
          <w:szCs w:val="24"/>
        </w:rPr>
        <w:t>тов;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5)наличие и работоспособность приборов учета, работоспособность автоматических регуляторов при их наличии;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6)работоспособность защиты систем теплопотребления;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7)наличие пломб на расчетных шайбах и соплах элеваторов;</w:t>
      </w:r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8)отсутствие задолженности за </w:t>
      </w:r>
      <w:r>
        <w:rPr>
          <w:rFonts w:ascii="Times New Roman" w:hAnsi="Times New Roman" w:cs="Times New Roman"/>
          <w:sz w:val="24"/>
          <w:szCs w:val="24"/>
        </w:rPr>
        <w:t>поставленные тепловую энергию (мощность) и теплоноситель;</w:t>
      </w:r>
      <w:proofErr w:type="gramEnd"/>
    </w:p>
    <w:p w:rsidR="002A06AD" w:rsidRDefault="00B066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« </w:t>
      </w:r>
      <w:r w:rsidR="00A863B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="00A863B6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A863B6">
        <w:rPr>
          <w:rFonts w:ascii="Times New Roman" w:hAnsi="Times New Roman" w:cs="Times New Roman"/>
          <w:sz w:val="24"/>
          <w:szCs w:val="24"/>
        </w:rPr>
        <w:t>1034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A06AD" w:rsidRDefault="002A06AD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2A06AD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2A06AD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B0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районной комиссии по подготовке предприятий и организаций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к работе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осенне-зимний период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гг.</w:t>
      </w:r>
    </w:p>
    <w:p w:rsidR="002A06AD" w:rsidRDefault="002A06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06AD" w:rsidRDefault="00B066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Председатель комиссии:</w:t>
      </w: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252" w:type="dxa"/>
        <w:tblLook w:val="04A0"/>
      </w:tblPr>
      <w:tblGrid>
        <w:gridCol w:w="900"/>
        <w:gridCol w:w="2160"/>
        <w:gridCol w:w="360"/>
        <w:gridCol w:w="6228"/>
      </w:tblGrid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Акежев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местной 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КБР, председатель комиссии;</w:t>
            </w:r>
          </w:p>
          <w:p w:rsidR="002A06AD" w:rsidRDefault="002A0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A06AD" w:rsidRDefault="002A0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Битова</w:t>
            </w:r>
            <w:r>
              <w:rPr>
                <w:rFonts w:ascii="Times New Roman" w:hAnsi="Times New Roman" w:cs="Times New Roman"/>
              </w:rPr>
              <w:t>М.И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промышленности, строительства и архитектуры, ЖКХ, жизнеобеспечения, ГО и ЧС, транспорта и связи местной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КБР, заместитель председателя комиссии;</w:t>
            </w:r>
          </w:p>
        </w:tc>
      </w:tr>
      <w:tr w:rsidR="002A06AD">
        <w:tc>
          <w:tcPr>
            <w:tcW w:w="900" w:type="dxa"/>
          </w:tcPr>
          <w:p w:rsidR="002A06AD" w:rsidRDefault="002A0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</w:tcPr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8" w:type="dxa"/>
          </w:tcPr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главы местной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КБР;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  <w:shd w:val="clear" w:color="auto" w:fill="auto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А.А.</w:t>
            </w:r>
          </w:p>
        </w:tc>
        <w:tc>
          <w:tcPr>
            <w:tcW w:w="360" w:type="dxa"/>
            <w:shd w:val="clear" w:color="auto" w:fill="auto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  <w:shd w:val="clear" w:color="auto" w:fill="auto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главы местной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.п. Нарткала;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Дзуганов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надзора государственного комитета КБР по энергетике, тарифам </w:t>
            </w:r>
            <w:r>
              <w:rPr>
                <w:rFonts w:ascii="Times New Roman" w:hAnsi="Times New Roman" w:cs="Times New Roman"/>
              </w:rPr>
              <w:t>и жилищному надзору за ПКР и МКД (по согласованию);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осударственный инспектор отдела </w:t>
            </w:r>
            <w:proofErr w:type="spellStart"/>
            <w:r>
              <w:rPr>
                <w:rFonts w:ascii="Times New Roman" w:hAnsi="Times New Roman" w:cs="Times New Roman"/>
              </w:rPr>
              <w:t>энергетическогонадзора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 надзору за ГТС Кавказского управления 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поКБР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Жанов</w:t>
            </w:r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t xml:space="preserve">образования местной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КБР;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Хачетлова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врач  </w:t>
            </w:r>
            <w:r>
              <w:rPr>
                <w:rFonts w:ascii="Times New Roman" w:hAnsi="Times New Roman" w:cs="Times New Roman"/>
              </w:rPr>
              <w:t>ГБУЗ</w:t>
            </w:r>
            <w:r>
              <w:rPr>
                <w:rFonts w:ascii="Times New Roman" w:hAnsi="Times New Roman" w:cs="Times New Roman"/>
              </w:rPr>
              <w:t xml:space="preserve"> ММБ</w:t>
            </w:r>
            <w:r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</w:rPr>
              <w:t>филиалаОАО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«Газпром газораспределение Нальчик</w:t>
            </w:r>
            <w:proofErr w:type="gramStart"/>
            <w:r>
              <w:rPr>
                <w:rFonts w:ascii="Times New Roman" w:hAnsi="Times New Roman" w:cs="Times New Roman"/>
              </w:rPr>
              <w:t>»в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Урванском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  (по согласованию);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Урванских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РЭС;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Кочесоков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</w:t>
            </w:r>
            <w:r>
              <w:rPr>
                <w:rFonts w:ascii="Times New Roman" w:hAnsi="Times New Roman" w:cs="Times New Roman"/>
              </w:rPr>
              <w:t>МУ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еплосервис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</w:p>
          <w:p w:rsidR="002A06AD" w:rsidRDefault="002A06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60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8" w:type="dxa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МУП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900" w:type="dxa"/>
          </w:tcPr>
          <w:p w:rsidR="002A06AD" w:rsidRDefault="00B06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748" w:type="dxa"/>
            <w:gridSpan w:val="3"/>
          </w:tcPr>
          <w:p w:rsidR="002A06AD" w:rsidRDefault="00B06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Главы местных администраций поселений 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(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согласованию)</w:t>
            </w:r>
          </w:p>
        </w:tc>
      </w:tr>
    </w:tbl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06AD" w:rsidRDefault="002A06AD" w:rsidP="00A863B6">
      <w:pPr>
        <w:spacing w:after="0" w:line="240" w:lineRule="auto"/>
        <w:rPr>
          <w:rFonts w:ascii="Times New Roman" w:hAnsi="Times New Roman" w:cs="Times New Roman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863B6" w:rsidRDefault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A06AD" w:rsidRDefault="00B0668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A863B6" w:rsidRDefault="00A863B6" w:rsidP="00A863B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11 » августа  2025г. №1034_</w:t>
      </w: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A06AD" w:rsidRDefault="002A06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A06AD" w:rsidRDefault="00B0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проверки ОАО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Урвантеплосервис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 и потребителей тепловой энергии к отопительному периоду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гг. на территории </w:t>
      </w:r>
    </w:p>
    <w:p w:rsidR="002A06AD" w:rsidRDefault="00B0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</w:t>
      </w:r>
    </w:p>
    <w:p w:rsidR="002A06AD" w:rsidRDefault="002A06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06AD" w:rsidRDefault="002A06A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4050"/>
        <w:gridCol w:w="1417"/>
        <w:gridCol w:w="4617"/>
      </w:tblGrid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исполнения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наличие паспортов теплоснабжающих организаций и потребителей теплоснабжения к отопительному периоду 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района, местные администрации поселений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 жилых домов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кровель, козырьков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фасадов, цоколей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оконных и дверных блоков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Остекление лестничных клеток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водоотводящих </w:t>
            </w:r>
            <w:r>
              <w:rPr>
                <w:rFonts w:ascii="Times New Roman" w:hAnsi="Times New Roman" w:cs="Times New Roman"/>
              </w:rPr>
              <w:t>устройств (трубы)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 </w:t>
            </w:r>
          </w:p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крылец и входов в подъезды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Замена ветхих  внутридомовых сетей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асфальтового покрытия дворовых территорий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стальных (чугунных) радиаторов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электропроводки в </w:t>
            </w:r>
            <w:r>
              <w:rPr>
                <w:rFonts w:ascii="Times New Roman" w:hAnsi="Times New Roman" w:cs="Times New Roman"/>
              </w:rPr>
              <w:t>подвалах и лестничных клетках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УК, РЭС</w:t>
            </w:r>
          </w:p>
        </w:tc>
      </w:tr>
      <w:tr w:rsidR="002A06AD">
        <w:trPr>
          <w:trHeight w:val="359"/>
        </w:trPr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приборов учета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УК, РЭС, </w:t>
            </w:r>
            <w:proofErr w:type="spellStart"/>
            <w:r>
              <w:rPr>
                <w:rFonts w:ascii="Times New Roman" w:hAnsi="Times New Roman" w:cs="Times New Roman"/>
              </w:rPr>
              <w:t>Горгаз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задвижек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УК, </w:t>
            </w: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задвижек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УК,  </w:t>
            </w: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 (замена) запорной арматуры малых диаметров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УК, </w:t>
            </w: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Водресурс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(замена)</w:t>
            </w:r>
          </w:p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тепловых вводов;</w:t>
            </w:r>
          </w:p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выпусков канализации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>
              <w:rPr>
                <w:rFonts w:ascii="Times New Roman" w:hAnsi="Times New Roman" w:cs="Times New Roman"/>
              </w:rPr>
              <w:t>подкачивающих насосов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оголовков, дымоходов, </w:t>
            </w:r>
            <w:proofErr w:type="spellStart"/>
            <w:r>
              <w:rPr>
                <w:rFonts w:ascii="Times New Roman" w:hAnsi="Times New Roman" w:cs="Times New Roman"/>
              </w:rPr>
              <w:t>вент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аналов</w:t>
            </w:r>
            <w:proofErr w:type="spellEnd"/>
            <w:r>
              <w:rPr>
                <w:rFonts w:ascii="Times New Roman" w:hAnsi="Times New Roman" w:cs="Times New Roman"/>
              </w:rPr>
              <w:t>, зонтов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отопительных печей, форсунок, котлов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Местные администрации </w:t>
            </w:r>
            <w:r>
              <w:rPr>
                <w:rFonts w:ascii="Times New Roman" w:hAnsi="Times New Roman" w:cs="Times New Roman"/>
              </w:rPr>
              <w:t xml:space="preserve">сельских поселений </w:t>
            </w:r>
            <w:proofErr w:type="spellStart"/>
            <w:r>
              <w:rPr>
                <w:rFonts w:ascii="Times New Roman" w:hAnsi="Times New Roman" w:cs="Times New Roman"/>
              </w:rPr>
              <w:t>Герменчик</w:t>
            </w:r>
            <w:proofErr w:type="spellEnd"/>
            <w:r>
              <w:rPr>
                <w:rFonts w:ascii="Times New Roman" w:hAnsi="Times New Roman" w:cs="Times New Roman"/>
              </w:rPr>
              <w:t>, Старый Черек,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Псыкод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МУП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Газораспределение Нальчик в </w:t>
            </w:r>
            <w:proofErr w:type="spellStart"/>
            <w:r>
              <w:rPr>
                <w:rFonts w:ascii="Times New Roman" w:hAnsi="Times New Roman" w:cs="Times New Roman"/>
              </w:rPr>
              <w:t>Урванском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подъездов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систем отопления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администрация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>
              <w:rPr>
                <w:rFonts w:ascii="Times New Roman" w:hAnsi="Times New Roman" w:cs="Times New Roman"/>
              </w:rPr>
              <w:t>отмостков</w:t>
            </w:r>
            <w:proofErr w:type="spellEnd"/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подвалов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ж/дверей в подвалы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устройство решеток в приямки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перил на лестничных клетках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.п. Нарткала, УК, 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</w:t>
            </w:r>
            <w:r>
              <w:rPr>
                <w:rFonts w:ascii="Times New Roman" w:hAnsi="Times New Roman" w:cs="Times New Roman"/>
              </w:rPr>
              <w:t>средствами пожаротушения (сигнализации, гидранты)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.п. Нарткала, УК, пожарные службы района</w:t>
            </w:r>
          </w:p>
        </w:tc>
      </w:tr>
      <w:tr w:rsidR="002A06AD">
        <w:tc>
          <w:tcPr>
            <w:tcW w:w="536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50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Теплоизоляция внутридомовых трубопроводов ГВС и теплоснабжения</w:t>
            </w:r>
          </w:p>
        </w:tc>
        <w:tc>
          <w:tcPr>
            <w:tcW w:w="1417" w:type="dxa"/>
          </w:tcPr>
          <w:p w:rsidR="002A06AD" w:rsidRDefault="00B06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17" w:type="dxa"/>
          </w:tcPr>
          <w:p w:rsidR="002A06AD" w:rsidRDefault="00B06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.п. Нарткала, УК</w:t>
            </w:r>
          </w:p>
        </w:tc>
      </w:tr>
    </w:tbl>
    <w:p w:rsidR="002A06AD" w:rsidRDefault="002A06AD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6AD" w:rsidRDefault="002A06AD"/>
    <w:sectPr w:rsidR="002A06AD" w:rsidSect="00A863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AD" w:rsidRDefault="00B06689">
      <w:pPr>
        <w:spacing w:line="240" w:lineRule="auto"/>
      </w:pPr>
      <w:r>
        <w:separator/>
      </w:r>
    </w:p>
  </w:endnote>
  <w:endnote w:type="continuationSeparator" w:id="1">
    <w:p w:rsidR="002A06AD" w:rsidRDefault="00B06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AD" w:rsidRDefault="00B06689">
      <w:pPr>
        <w:spacing w:after="0"/>
      </w:pPr>
      <w:r>
        <w:separator/>
      </w:r>
    </w:p>
  </w:footnote>
  <w:footnote w:type="continuationSeparator" w:id="1">
    <w:p w:rsidR="002A06AD" w:rsidRDefault="00B066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118"/>
    <w:rsid w:val="0016742C"/>
    <w:rsid w:val="00291391"/>
    <w:rsid w:val="00294C18"/>
    <w:rsid w:val="002A06AD"/>
    <w:rsid w:val="00485118"/>
    <w:rsid w:val="00494FB4"/>
    <w:rsid w:val="004D50EF"/>
    <w:rsid w:val="005017D7"/>
    <w:rsid w:val="0072318E"/>
    <w:rsid w:val="00A863B6"/>
    <w:rsid w:val="00B06689"/>
    <w:rsid w:val="00C746E3"/>
    <w:rsid w:val="00CD27EF"/>
    <w:rsid w:val="00D0412C"/>
    <w:rsid w:val="0B497AAC"/>
    <w:rsid w:val="5955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A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2A06A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A06AD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2A06AD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qFormat/>
    <w:rsid w:val="002A06AD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A0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FCAED44-99CA-4382-ABED-9EC6219B248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8315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2</cp:revision>
  <cp:lastPrinted>2025-08-13T07:54:00Z</cp:lastPrinted>
  <dcterms:created xsi:type="dcterms:W3CDTF">2025-08-13T07:57:00Z</dcterms:created>
  <dcterms:modified xsi:type="dcterms:W3CDTF">2025-08-13T07:57:00Z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3D407F984F4B4B75A7354901D3BEA294_13</vt:lpwstr>
  </property>
</Properties>
</file>