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5F" w:rsidRDefault="00184B5F" w:rsidP="00184B5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B5F" w:rsidRDefault="00184B5F" w:rsidP="00184B5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</w:rPr>
        <w:t>I</w:t>
      </w:r>
      <w:proofErr w:type="gramEnd"/>
      <w:r>
        <w:rPr>
          <w:rFonts w:ascii="Times New Roman" w:hAnsi="Times New Roman" w:cs="Times New Roman"/>
          <w:b/>
          <w:lang w:val="ru-RU"/>
        </w:rPr>
        <w:t>ЫП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Э АДМИНИСТРАЦЭ</w:t>
      </w: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184B5F" w:rsidRDefault="00184B5F" w:rsidP="00184B5F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184B5F" w:rsidRDefault="00184B5F" w:rsidP="00184B5F">
      <w:pPr>
        <w:pStyle w:val="1"/>
        <w:ind w:left="1416"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№__901</w:t>
      </w:r>
    </w:p>
    <w:p w:rsidR="00184B5F" w:rsidRDefault="00184B5F" w:rsidP="00184B5F">
      <w:pPr>
        <w:pStyle w:val="1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 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и м                                   №__901</w:t>
      </w:r>
    </w:p>
    <w:p w:rsidR="00184B5F" w:rsidRDefault="00184B5F" w:rsidP="00184B5F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№__901</w:t>
      </w:r>
    </w:p>
    <w:p w:rsidR="00184B5F" w:rsidRDefault="00184B5F" w:rsidP="00184B5F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184B5F" w:rsidRPr="009461FE" w:rsidRDefault="00184B5F" w:rsidP="00184B5F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61FE">
        <w:rPr>
          <w:rFonts w:ascii="Times New Roman" w:hAnsi="Times New Roman" w:cs="Times New Roman"/>
          <w:sz w:val="26"/>
          <w:szCs w:val="26"/>
          <w:lang w:val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>» июля  2025 г.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9461FE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184B5F" w:rsidRDefault="00184B5F" w:rsidP="00184B5F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184B5F" w:rsidRDefault="00184B5F" w:rsidP="00184B5F">
      <w:pPr>
        <w:jc w:val="both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184B5F" w:rsidRPr="002325F2" w:rsidRDefault="00184B5F" w:rsidP="00184B5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2325F2">
        <w:rPr>
          <w:rFonts w:ascii="Times New Roman" w:hAnsi="Times New Roman" w:cs="Times New Roman"/>
          <w:b/>
          <w:sz w:val="27"/>
          <w:szCs w:val="27"/>
          <w:lang w:val="ru-RU"/>
        </w:rPr>
        <w:t xml:space="preserve">Об установлении особого противопожарного режима на территории  </w:t>
      </w:r>
    </w:p>
    <w:p w:rsidR="00184B5F" w:rsidRPr="002325F2" w:rsidRDefault="00184B5F" w:rsidP="00184B5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proofErr w:type="spellStart"/>
      <w:r w:rsidRPr="002325F2">
        <w:rPr>
          <w:rFonts w:ascii="Times New Roman" w:hAnsi="Times New Roman" w:cs="Times New Roman"/>
          <w:b/>
          <w:sz w:val="27"/>
          <w:szCs w:val="27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b/>
          <w:sz w:val="27"/>
          <w:szCs w:val="27"/>
          <w:lang w:val="ru-RU"/>
        </w:rPr>
        <w:t xml:space="preserve"> муниципального района КБР</w:t>
      </w:r>
    </w:p>
    <w:p w:rsidR="00184B5F" w:rsidRPr="002325F2" w:rsidRDefault="00184B5F" w:rsidP="00184B5F">
      <w:pPr>
        <w:jc w:val="center"/>
        <w:rPr>
          <w:b/>
          <w:lang w:val="ru-RU"/>
        </w:rPr>
      </w:pPr>
    </w:p>
    <w:p w:rsidR="00184B5F" w:rsidRPr="002325F2" w:rsidRDefault="00184B5F" w:rsidP="00184B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proofErr w:type="gramStart"/>
      <w:r w:rsidRPr="002325F2">
        <w:rPr>
          <w:rFonts w:ascii="Times New Roman" w:hAnsi="Times New Roman" w:cs="Times New Roman"/>
          <w:sz w:val="26"/>
          <w:szCs w:val="26"/>
          <w:lang w:val="ru-RU"/>
        </w:rPr>
        <w:t>В соответствии со статьей 30 Федерального закона от 21 декабря 1994г. №69-ФЗ «О пожарной безопасности», Правилами противопожарного режима в Российской Федерации, утвержденными постановлением Правительства Российской Федерации от 16 сентября 2020г. №1479, статьей 9 Закона Кабардино-Балкарской Республики от 21 июля 2009г.№40-РЗ «О пожарной безопасности в Кабардино-Балкарской Республике», Постановлением Правительства Кабардино-Балкарской Республики №128-ПП «Об установлении особого противопожарного режима на территории Кабардино-Балкарской</w:t>
      </w:r>
      <w:proofErr w:type="gram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Республике, в связи с прогнозируемым повышением в Кабардино-Балкарской Республике пожарной опасности(5 класс). </w:t>
      </w: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>Прогнозируется</w:t>
      </w:r>
      <w:r w:rsidRPr="002325F2">
        <w:rPr>
          <w:rFonts w:ascii="Times New Roman" w:hAnsi="Times New Roman" w:cs="Times New Roman"/>
          <w:sz w:val="26"/>
          <w:szCs w:val="26"/>
          <w:lang w:val="ru-RU"/>
        </w:rPr>
        <w:t>: вероятность возникновения чрезвычайных ситуаций и происшествий, связанных с ландшафтными пожарами, лесными пожарами, пожарами в районе озе</w:t>
      </w:r>
      <w:proofErr w:type="gram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р(</w:t>
      </w:r>
      <w:proofErr w:type="gram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камышовые заросли), пожарами на объектах экономики и в населенных пунктах, расположенных в пожароопасной зоне </w:t>
      </w: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>(Источник ЧС и происшествий – природные пожары).</w:t>
      </w: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В целях защиты населения и территории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от чрезвычайных ситуаций, а также необходимостью предупреждения ухудшения оперативной обстановки с пожарами, местная администрация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</w:t>
      </w:r>
    </w:p>
    <w:p w:rsidR="00184B5F" w:rsidRPr="002325F2" w:rsidRDefault="00184B5F" w:rsidP="00184B5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>ПОСТАНОВЛЯЕТ:</w:t>
      </w:r>
    </w:p>
    <w:p w:rsidR="00184B5F" w:rsidRPr="002325F2" w:rsidRDefault="00184B5F" w:rsidP="00184B5F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84B5F" w:rsidRPr="002325F2" w:rsidRDefault="00184B5F" w:rsidP="00184B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</w:t>
      </w: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1.Установить с 11 июля по 15 сентября 2025г. на территории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особый противопожарный период. </w:t>
      </w:r>
    </w:p>
    <w:p w:rsidR="00184B5F" w:rsidRPr="002325F2" w:rsidRDefault="00184B5F" w:rsidP="00184B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     1.1</w:t>
      </w:r>
      <w:proofErr w:type="gramStart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2325F2">
        <w:rPr>
          <w:rFonts w:ascii="Times New Roman" w:hAnsi="Times New Roman" w:cs="Times New Roman"/>
          <w:sz w:val="26"/>
          <w:szCs w:val="26"/>
          <w:lang w:val="ru-RU"/>
        </w:rPr>
        <w:t>вести режим функционирования «Повышенная готовность»</w:t>
      </w:r>
    </w:p>
    <w:p w:rsidR="00184B5F" w:rsidRPr="002325F2" w:rsidRDefault="00184B5F" w:rsidP="00184B5F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     2.Рекомендовать  главам местных администраций поселений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района, отделу ЕДДС,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ГОиЧС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Бижоев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А.А.):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а) обеспечить привлечение населения для профилактики и локализации пожаров вне границ населенных пунктов с учетом складывающейся обстановки;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б) привести в готовности силы и средства звеньев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в) запретить разведение костров, сжигание сухой травы, мусора на землях сельскохозяйственного назначения населенных пунктов и иных категорий, а также прилегающих к землям лесного фонда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и посещение гражданами лесов;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г) уделить особое внимание обеспечению пожарной безопасности в период проведения сельскохозяйственных работ;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д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>) провести проверку готовности систем связи и оповещения населения в случае возникновения чрезвычайных ситуаций;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е) ввести круглосуточное дежурство руководителей и должностных лиц органов управления и сил звеньев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на стационарных пунктах управления;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ж) обеспечить проведение мероприятий в соответствии с планами действий по предупреждению и ликвидации чрезвычайных ситуаций;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>) обеспечить готовность подразделений добровольной пожарной охраны;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и) организовать патрулирование добровольными пожарными;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к) подготовить для возможного использования в тушении пожаров имеющуюся водовозную и землеройную технику;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л) провести соответствующую разъяснительную работу с гражданами о мерах пожарной безопасности и действиях при пожаре;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м) принять дополнительные меры, препятствующие распространению лесных пожаров и других ландшафтны</w:t>
      </w:r>
      <w:proofErr w:type="gram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х(</w:t>
      </w:r>
      <w:proofErr w:type="gramEnd"/>
      <w:r w:rsidRPr="002325F2">
        <w:rPr>
          <w:rFonts w:ascii="Times New Roman" w:hAnsi="Times New Roman" w:cs="Times New Roman"/>
          <w:sz w:val="26"/>
          <w:szCs w:val="26"/>
          <w:lang w:val="ru-RU"/>
        </w:rPr>
        <w:t>природных) пожаров, а также иных пожаров вне границ населенных пунктов на земли населенных пунктов(увеличение противопожарных разрывов по границам населенных пунктов, создание противопожарных минерализованных полос и др.)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3. Рекомендовать организациям всех форм собственности, осуществляющим деятельность на территории </w:t>
      </w:r>
      <w:proofErr w:type="spellStart"/>
      <w:r w:rsidRPr="002325F2">
        <w:rPr>
          <w:rFonts w:ascii="Times New Roman" w:hAnsi="Times New Roman" w:cs="Times New Roman"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района КБР: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а) принять меры по своевременному покосу сухой травы в зонах, прилегающих к границам подведомственных территорий;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б) принять срочные меры по уборке сухой травы, свалок горючего мусора на подведомственных территориях;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в) обеспечить готовность подразделений ведомственной пожарной охраны;</w:t>
      </w:r>
    </w:p>
    <w:p w:rsidR="00184B5F" w:rsidRPr="002325F2" w:rsidRDefault="00184B5F" w:rsidP="00184B5F">
      <w:pPr>
        <w:ind w:firstLine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sz w:val="26"/>
          <w:szCs w:val="26"/>
          <w:lang w:val="ru-RU"/>
        </w:rPr>
        <w:t>г) обеспечить объекты источниками наружного противопожарного водоснабжения и средствами пожаротушения.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4. 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 xml:space="preserve">Рекомендовать    «5 ПСЧ  1 ПСО ФПС ГПС» ГУ МЧС России по КБР противопожарной службы по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Урванскому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району (Бахов Р.Х.), отделу надзорной деятельности и профилактической работы по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Урванскому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району  Главного управления МЧС России по КБР 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Кягов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К.М.), главам местных администраций поселений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района, отделу ЕДДС, ГО и ЧС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 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Бижоев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А. А.)</w:t>
      </w:r>
      <w:proofErr w:type="gramEnd"/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а) обеспечить информирование населения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 об угрозе возникновения пожаров и о правилах пожарной безопасности через средства массовой информации, сигнально-говорящие устройства на спец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2325F2">
        <w:rPr>
          <w:rFonts w:ascii="Times New Roman" w:hAnsi="Times New Roman" w:cs="Times New Roman"/>
          <w:sz w:val="26"/>
          <w:szCs w:val="26"/>
        </w:rPr>
        <w:t>ехнике, громкоговорящих устройствах, расположенных на зданиях мечети;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lastRenderedPageBreak/>
        <w:t xml:space="preserve">      б) усилить федеральный государственный пожарный надзор за соблюдением требований пожарной безопасности, в том числе в организациях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- коммунального хозяйства, образования, здравоохранения, социальной защиты населения, иных организациях, непосредственно обеспечивающих жизнедеятельность населения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в) организовать 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325F2">
        <w:rPr>
          <w:rFonts w:ascii="Times New Roman" w:hAnsi="Times New Roman" w:cs="Times New Roman"/>
          <w:sz w:val="26"/>
          <w:szCs w:val="26"/>
        </w:rPr>
        <w:t xml:space="preserve"> выполнением мероприятий в соответствии с планом действий по предупреждению и ликвидации чрезвычайных ситуаций на территориях соответствующих муниципальных образований поселений;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г) привести в готовность резервную пожарную технику подразделений противопожарной службы для обеспечения безопасности населенных пунктов.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5. Рекомендовать ОМВД России по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Урванскому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району 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Жантуев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З.А.)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а) обеспечить принятие мер по пресечению нарушений гражданами и организациями Правил пожарной безопасности в лесах, утвержденных постановлением Правительства Российской Федерации от 7 октября 2020г. №1614;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б) привлекать к установленной законодательством ответственности лиц, виновных в возникновении лесных пожаров.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6. Рекомендовать ГКУ «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Лескенское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лесничество» (Долов А. Т.):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а) обеспечить усиление патрулирования на землях лесного фонда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б) обеспечить выполнение работ по противопожарному обустройству лесов, расположенных на землях лесного фонда на территории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 КБР;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в) обеспечить принятие дополнительных действенных мер по выполнению мероприятий особого противопожарного режима;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г) при обнаружении пожара незамедлительно сообщать в Центр управления кризисных ситуациях ГУ МЧС России по КБР и службу ЕДДС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 по телефонам (88662)74-06-05 и (886635)4-47-69.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7. Рекомендовать ОАО МРСК ООО «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Урванские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РЭС» 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Тамашев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А.Т.), АО «Газпром газораспределение Нальчик» в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Урванском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районе (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 Б.), МУП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Водресурс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2325F2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Тохов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Р.М.), Кабардино-Балкарский филиал ОАО «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Ростелеком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Урванский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РУС (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Битоков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А. Д.)</w:t>
      </w:r>
    </w:p>
    <w:p w:rsidR="00184B5F" w:rsidRPr="002325F2" w:rsidRDefault="00184B5F" w:rsidP="00184B5F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>а) обеспечить контроль состояния систем жизнеобеспечения, объектов социально-бытового и жилищно-коммунального хозяйства;</w:t>
      </w:r>
    </w:p>
    <w:p w:rsidR="00184B5F" w:rsidRPr="002325F2" w:rsidRDefault="00184B5F" w:rsidP="00184B5F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>б) поддерживать в готовности силы и средства для ликвидации последствий чрезвычайных ситуаций;</w:t>
      </w:r>
    </w:p>
    <w:p w:rsidR="00184B5F" w:rsidRPr="002325F2" w:rsidRDefault="00184B5F" w:rsidP="00184B5F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>сформировать ремонтно-восстановительные бригады, готовые к реагированию на аварии и обеспечивающие их ликвидацию;</w:t>
      </w:r>
    </w:p>
    <w:p w:rsidR="00184B5F" w:rsidRPr="002325F2" w:rsidRDefault="00184B5F" w:rsidP="00184B5F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>в) подготовить автономные источники электроснабжения;</w:t>
      </w:r>
    </w:p>
    <w:p w:rsidR="00184B5F" w:rsidRPr="002325F2" w:rsidRDefault="00184B5F" w:rsidP="00184B5F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>)п</w:t>
      </w:r>
      <w:proofErr w:type="gramEnd"/>
      <w:r w:rsidRPr="002325F2">
        <w:rPr>
          <w:rFonts w:ascii="Times New Roman" w:hAnsi="Times New Roman" w:cs="Times New Roman"/>
          <w:sz w:val="26"/>
          <w:szCs w:val="26"/>
        </w:rPr>
        <w:t>роверить готовность материально-технических средств для проведения аварийно-восстановительных работ;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8. Данное постановление разместить на официальном сайте администрации 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Урванского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«Интернет» и опубликовать в средствах массовой информации. </w:t>
      </w:r>
    </w:p>
    <w:p w:rsidR="00184B5F" w:rsidRPr="002325F2" w:rsidRDefault="00184B5F" w:rsidP="00184B5F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2325F2">
        <w:rPr>
          <w:rFonts w:ascii="Times New Roman" w:hAnsi="Times New Roman" w:cs="Times New Roman"/>
          <w:sz w:val="26"/>
          <w:szCs w:val="26"/>
        </w:rPr>
        <w:t xml:space="preserve">       9. </w:t>
      </w:r>
      <w:proofErr w:type="gramStart"/>
      <w:r w:rsidRPr="002325F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325F2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местной администрации </w:t>
      </w:r>
      <w:proofErr w:type="spellStart"/>
      <w:r w:rsidRPr="002325F2">
        <w:rPr>
          <w:rFonts w:ascii="Times New Roman" w:hAnsi="Times New Roman" w:cs="Times New Roman"/>
          <w:sz w:val="26"/>
          <w:szCs w:val="26"/>
        </w:rPr>
        <w:t>Акежева</w:t>
      </w:r>
      <w:proofErr w:type="spellEnd"/>
      <w:r w:rsidRPr="002325F2">
        <w:rPr>
          <w:rFonts w:ascii="Times New Roman" w:hAnsi="Times New Roman" w:cs="Times New Roman"/>
          <w:sz w:val="26"/>
          <w:szCs w:val="26"/>
        </w:rPr>
        <w:t xml:space="preserve"> М.М.</w:t>
      </w:r>
    </w:p>
    <w:p w:rsidR="00184B5F" w:rsidRPr="002325F2" w:rsidRDefault="00184B5F" w:rsidP="00184B5F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84B5F" w:rsidRPr="002325F2" w:rsidRDefault="00184B5F" w:rsidP="00184B5F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Глава местной администрации </w:t>
      </w:r>
    </w:p>
    <w:p w:rsidR="00D454C0" w:rsidRPr="00184B5F" w:rsidRDefault="00184B5F">
      <w:pPr>
        <w:rPr>
          <w:lang w:val="ru-RU"/>
        </w:rPr>
      </w:pPr>
      <w:proofErr w:type="spellStart"/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>Урванского</w:t>
      </w:r>
      <w:proofErr w:type="spellEnd"/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муниципального района КБР</w:t>
      </w:r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ab/>
        <w:t xml:space="preserve">                            </w:t>
      </w:r>
      <w:proofErr w:type="spellStart"/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>Х.Х.Тлежуков</w:t>
      </w:r>
      <w:proofErr w:type="spellEnd"/>
      <w:r w:rsidRPr="002325F2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sectPr w:rsidR="00D454C0" w:rsidRPr="00184B5F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184B5F"/>
    <w:rsid w:val="00184B5F"/>
    <w:rsid w:val="001940FC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B5F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184B5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184B5F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No Spacing"/>
    <w:link w:val="a5"/>
    <w:uiPriority w:val="1"/>
    <w:qFormat/>
    <w:rsid w:val="00184B5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184B5F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B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B5F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6922</Characters>
  <Application>Microsoft Office Word</Application>
  <DocSecurity>0</DocSecurity>
  <Lines>57</Lines>
  <Paragraphs>16</Paragraphs>
  <ScaleCrop>false</ScaleCrop>
  <Company>MultiDVD Team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2025-07-14T16:36:00Z</dcterms:created>
  <dcterms:modified xsi:type="dcterms:W3CDTF">2025-07-14T16:37:00Z</dcterms:modified>
</cp:coreProperties>
</file>