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C" w:rsidRDefault="00A303DC" w:rsidP="00CC05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3DC" w:rsidRPr="00A303DC" w:rsidRDefault="00A303DC" w:rsidP="00A303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A303DC" w:rsidRPr="00A303DC" w:rsidRDefault="00A303DC" w:rsidP="00A303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A303DC" w:rsidRPr="00A303DC" w:rsidRDefault="00A303DC" w:rsidP="00A303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A303DC" w:rsidRPr="00A303DC" w:rsidRDefault="00A303DC" w:rsidP="00A303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A303DC" w:rsidRPr="00A303DC" w:rsidRDefault="00A303DC" w:rsidP="00A303D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A303DC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A303DC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A303DC" w:rsidRPr="00A303DC" w:rsidRDefault="00A303DC" w:rsidP="00A303DC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A303DC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A303DC" w:rsidRPr="00CC05AC" w:rsidRDefault="00A303DC" w:rsidP="00CC05AC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CC05AC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CC05AC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CC05AC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э          №__111</w:t>
      </w:r>
    </w:p>
    <w:p w:rsidR="00A303DC" w:rsidRPr="00CC05AC" w:rsidRDefault="00A303DC" w:rsidP="00CC05A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CC05AC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и м                              №__111</w:t>
      </w:r>
    </w:p>
    <w:p w:rsidR="00A303DC" w:rsidRPr="00CC05AC" w:rsidRDefault="00A303DC" w:rsidP="00CC05AC">
      <w:pPr>
        <w:pStyle w:val="3"/>
        <w:tabs>
          <w:tab w:val="left" w:pos="3119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</w:t>
      </w:r>
      <w:r w:rsidR="00CC05AC">
        <w:rPr>
          <w:rFonts w:ascii="Times New Roman" w:hAnsi="Times New Roman" w:cs="Times New Roman"/>
          <w:b w:val="0"/>
          <w:i w:val="0"/>
          <w:lang w:val="ru-RU"/>
        </w:rPr>
        <w:t xml:space="preserve">      </w:t>
      </w:r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proofErr w:type="gramStart"/>
      <w:r w:rsidRPr="00CC05AC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о с т а </w:t>
      </w:r>
      <w:proofErr w:type="spellStart"/>
      <w:r w:rsidRPr="00CC05AC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о в л е </w:t>
      </w:r>
      <w:proofErr w:type="spellStart"/>
      <w:r w:rsidRPr="00CC05AC">
        <w:rPr>
          <w:rFonts w:ascii="Times New Roman" w:hAnsi="Times New Roman" w:cs="Times New Roman"/>
          <w:b w:val="0"/>
          <w:i w:val="0"/>
          <w:lang w:val="ru-RU"/>
        </w:rPr>
        <w:t>н</w:t>
      </w:r>
      <w:proofErr w:type="spellEnd"/>
      <w:r w:rsidRPr="00CC05AC">
        <w:rPr>
          <w:rFonts w:ascii="Times New Roman" w:hAnsi="Times New Roman" w:cs="Times New Roman"/>
          <w:b w:val="0"/>
          <w:i w:val="0"/>
          <w:lang w:val="ru-RU"/>
        </w:rPr>
        <w:t xml:space="preserve"> и е       №__111</w:t>
      </w:r>
    </w:p>
    <w:p w:rsidR="00A303DC" w:rsidRPr="00A303DC" w:rsidRDefault="00A303DC" w:rsidP="00A303D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 29 » января  2025 г</w:t>
      </w:r>
      <w:r w:rsidRPr="00A303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303D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г.п. Нарткала</w:t>
      </w: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3DC" w:rsidRPr="00211B15" w:rsidRDefault="00A303DC" w:rsidP="00A303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1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постановление от 07.09.2016г.  №197 «О создании административной комиссии местной администрации </w:t>
      </w:r>
      <w:r w:rsidRPr="00211B15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района» </w:t>
      </w:r>
    </w:p>
    <w:p w:rsidR="00A303DC" w:rsidRPr="00211B15" w:rsidRDefault="00A303DC" w:rsidP="00A303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03DC" w:rsidRPr="00A303DC" w:rsidRDefault="00A303DC" w:rsidP="00A303D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sz w:val="28"/>
          <w:szCs w:val="28"/>
          <w:lang w:val="ru-RU"/>
        </w:rPr>
        <w:t>В связи с кадровыми изменениями и изменениями в структуре, во исполнение Закона КБР от 18.07.2022г. № 34-РЗ «О внесении изменений в Кодекс Кабардино-Балкарской Республики  об административных правонарушениях», местная администрация Урванского муниципального района КБР</w:t>
      </w:r>
    </w:p>
    <w:p w:rsidR="00A303DC" w:rsidRDefault="00A303DC" w:rsidP="00A303D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B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03DC" w:rsidRPr="00211B15" w:rsidRDefault="00A303DC" w:rsidP="00A303D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303DC" w:rsidRPr="00211B15" w:rsidRDefault="00A303DC" w:rsidP="00A303DC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11B15">
        <w:rPr>
          <w:rFonts w:ascii="Times New Roman" w:hAnsi="Times New Roman"/>
          <w:sz w:val="28"/>
          <w:szCs w:val="28"/>
        </w:rPr>
        <w:t xml:space="preserve">Утвердить новый состав административной комиссии местной администрации Урванского муниципального района </w:t>
      </w:r>
      <w:proofErr w:type="spellStart"/>
      <w:r w:rsidRPr="00211B15">
        <w:rPr>
          <w:rFonts w:ascii="Times New Roman" w:hAnsi="Times New Roman"/>
          <w:sz w:val="28"/>
          <w:szCs w:val="28"/>
        </w:rPr>
        <w:t>КБРсогласно</w:t>
      </w:r>
      <w:proofErr w:type="spellEnd"/>
      <w:r w:rsidRPr="00211B15">
        <w:rPr>
          <w:rFonts w:ascii="Times New Roman" w:hAnsi="Times New Roman"/>
          <w:sz w:val="28"/>
          <w:szCs w:val="28"/>
        </w:rPr>
        <w:t xml:space="preserve"> приложения № 1. </w:t>
      </w:r>
    </w:p>
    <w:p w:rsidR="00A303DC" w:rsidRPr="00211B15" w:rsidRDefault="00A303DC" w:rsidP="00A303DC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11B15">
        <w:rPr>
          <w:rFonts w:ascii="Times New Roman" w:hAnsi="Times New Roman"/>
          <w:sz w:val="28"/>
          <w:szCs w:val="28"/>
        </w:rPr>
        <w:t>Утвердить перечень</w:t>
      </w:r>
      <w:r w:rsidRPr="00211B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1B15">
        <w:rPr>
          <w:rFonts w:ascii="Times New Roman" w:hAnsi="Times New Roman"/>
          <w:bCs/>
          <w:sz w:val="28"/>
          <w:szCs w:val="28"/>
        </w:rPr>
        <w:t>должностных лиц  органов местного самоуправления</w:t>
      </w:r>
      <w:r w:rsidRPr="00211B15">
        <w:rPr>
          <w:rFonts w:ascii="Times New Roman" w:hAnsi="Times New Roman"/>
          <w:sz w:val="28"/>
          <w:szCs w:val="28"/>
        </w:rPr>
        <w:t xml:space="preserve"> Урванского муниципального района КБР, уполномоченных составлять протоколы об административных правонарушениях в соответствии  с  КОАП  КБР  в соответствии с  приложением  № 2.</w:t>
      </w:r>
    </w:p>
    <w:p w:rsidR="00A303DC" w:rsidRPr="00211B15" w:rsidRDefault="00A303DC" w:rsidP="00A303DC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11B15">
        <w:rPr>
          <w:rFonts w:ascii="Times New Roman" w:hAnsi="Times New Roman"/>
          <w:sz w:val="28"/>
          <w:szCs w:val="28"/>
        </w:rPr>
        <w:t>Признать недействительным постановление от 19.05.2022г. № 628(со всеми изменениями) «О внесении изменений в состав административной комиссии местной администрации Урванского муниципального района КБР» недействительным с момента издания данного постановления.</w:t>
      </w:r>
    </w:p>
    <w:p w:rsidR="00A303DC" w:rsidRPr="00211B15" w:rsidRDefault="00A303DC" w:rsidP="00A303DC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1B1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11B1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Урванского муниципального района в сети «Интернет».</w:t>
      </w:r>
    </w:p>
    <w:p w:rsidR="00A303DC" w:rsidRPr="00211B15" w:rsidRDefault="00A303DC" w:rsidP="00A303DC">
      <w:pPr>
        <w:pStyle w:val="a6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1B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1B1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303DC" w:rsidRPr="00A303DC" w:rsidRDefault="00A303DC" w:rsidP="00A303DC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12"/>
          <w:szCs w:val="12"/>
          <w:lang w:val="ru-RU"/>
        </w:rPr>
      </w:pPr>
    </w:p>
    <w:p w:rsidR="00A303DC" w:rsidRPr="00A303DC" w:rsidRDefault="00A303DC" w:rsidP="00CC05AC">
      <w:pPr>
        <w:tabs>
          <w:tab w:val="left" w:pos="0"/>
        </w:tabs>
        <w:spacing w:after="0" w:line="240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И.о. главы  местной администрации                                                                            </w:t>
      </w:r>
      <w:r w:rsidR="00CC05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A30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Урванского муниципального района КБР                               </w:t>
      </w:r>
      <w:proofErr w:type="spellStart"/>
      <w:r w:rsidRPr="00A303DC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proofErr w:type="gram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местной</w:t>
      </w:r>
      <w:proofErr w:type="gram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Урванского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КБР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>от  29 января 2025г. №111</w:t>
      </w: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 административной комиссии местной администрации </w:t>
      </w: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b/>
          <w:sz w:val="28"/>
          <w:szCs w:val="28"/>
          <w:lang w:val="ru-RU"/>
        </w:rPr>
        <w:t>Урванского муниципального района КБР</w:t>
      </w: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675"/>
        <w:gridCol w:w="2410"/>
        <w:gridCol w:w="567"/>
        <w:gridCol w:w="5919"/>
      </w:tblGrid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Акежев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 Урванского муниципального района КБР, председатель комиссии.</w:t>
            </w:r>
          </w:p>
        </w:tc>
      </w:tr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правового обеспечения местной администрации Урванского муниципального района КБР, заместитель  председателя комиссии</w:t>
            </w:r>
            <w:proofErr w:type="gramStart"/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.</w:t>
            </w:r>
            <w:proofErr w:type="gramEnd"/>
          </w:p>
        </w:tc>
      </w:tr>
      <w:tr w:rsidR="00A303DC" w:rsidRPr="00A303DC" w:rsidTr="00911F96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tcBorders>
              <w:bottom w:val="single" w:sz="4" w:space="0" w:color="000000" w:themeColor="text1"/>
            </w:tcBorders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Статистик местной администрации  Урванского муниципального района КБР», секретарь комиссии</w:t>
            </w:r>
          </w:p>
        </w:tc>
      </w:tr>
      <w:tr w:rsidR="00A303DC" w:rsidTr="00911F96">
        <w:tc>
          <w:tcPr>
            <w:tcW w:w="9571" w:type="dxa"/>
            <w:gridSpan w:val="4"/>
            <w:tcBorders>
              <w:left w:val="single" w:sz="4" w:space="0" w:color="auto"/>
            </w:tcBorders>
          </w:tcPr>
          <w:p w:rsidR="00A303DC" w:rsidRP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303DC" w:rsidRPr="00741A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41ADC"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proofErr w:type="spellEnd"/>
            <w:r w:rsidRPr="00741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1ADC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proofErr w:type="spellEnd"/>
          </w:p>
        </w:tc>
      </w:tr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Хавжоков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Управления по взаимодействию  с правоохранительными органами, профилактики коррупции и кадров местной администрации Урванского муниципального района КБР</w:t>
            </w:r>
          </w:p>
        </w:tc>
      </w:tr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Х.Б.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имущественных и земельных отношений, сельского хозяйства, природопользования и охраны окружающей среды местной администрации Урванского муниципального района КБР</w:t>
            </w:r>
          </w:p>
        </w:tc>
      </w:tr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Карацуков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председателя Совета местного самоуправления Урванского муниципального                                района КБР (по согласованию)</w:t>
            </w:r>
          </w:p>
        </w:tc>
      </w:tr>
      <w:tr w:rsidR="00A303DC" w:rsidRPr="00A303DC" w:rsidTr="00911F96">
        <w:tc>
          <w:tcPr>
            <w:tcW w:w="675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</w:t>
            </w:r>
          </w:p>
        </w:tc>
        <w:tc>
          <w:tcPr>
            <w:tcW w:w="567" w:type="dxa"/>
          </w:tcPr>
          <w:p w:rsidR="00A303DC" w:rsidRDefault="00A303DC" w:rsidP="0073524A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A303DC" w:rsidRPr="00A303DC" w:rsidRDefault="00A303DC" w:rsidP="0073524A">
            <w:pPr>
              <w:spacing w:after="0" w:line="240" w:lineRule="auto"/>
              <w:ind w:firstLine="3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03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председатель общественной палаты Урванского муниципального района КБР</w:t>
            </w:r>
          </w:p>
        </w:tc>
      </w:tr>
    </w:tbl>
    <w:p w:rsidR="00A303DC" w:rsidRPr="00A303DC" w:rsidRDefault="00A303DC" w:rsidP="0073524A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3DC" w:rsidRPr="00A303DC" w:rsidRDefault="00A303DC" w:rsidP="0073524A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73524A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73524A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73524A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3524A" w:rsidRPr="00A303DC" w:rsidRDefault="0073524A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</w:t>
      </w:r>
      <w:proofErr w:type="gram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местной</w:t>
      </w:r>
      <w:proofErr w:type="gram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Урванского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КБР </w:t>
      </w:r>
    </w:p>
    <w:p w:rsidR="00A303DC" w:rsidRPr="00A303DC" w:rsidRDefault="00A303DC" w:rsidP="00A3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>от  29 января 2025г. №111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A303DC" w:rsidRPr="00A303DC" w:rsidRDefault="00A303DC" w:rsidP="00A30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03DC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должностных лиц органов местного самоуправления Урванского муниципального района КБР, уполномоченных составлять протоколы                      об административных правонарушениях в соответствии с </w:t>
      </w:r>
      <w:proofErr w:type="spellStart"/>
      <w:r w:rsidRPr="00A303DC">
        <w:rPr>
          <w:rFonts w:ascii="Times New Roman" w:hAnsi="Times New Roman" w:cs="Times New Roman"/>
          <w:sz w:val="28"/>
          <w:szCs w:val="28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8"/>
          <w:szCs w:val="28"/>
          <w:lang w:val="ru-RU"/>
        </w:rPr>
        <w:t xml:space="preserve"> КБР,                         а именно: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7.14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  ГО, ЧС и ЕДДС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3.13-1, 4-13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опеки и попечительства МКУ «Управление образования местной администрации Урванского муниципального                          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3.6-2,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5.2-1, 5.6, 5.55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Управляющий делами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5.4-2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по взаимодействию                                              с правоохранительными органами, профилактики коррупции и кадров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6.2, 6.3, 6.4, 6.5, 6.6, 6.14, 6.15, 6.18, 6.19, 6.20, 6.21, 6.23, 6.24, 6.34,                                           7.6, 7.7, 7.11, 7.20, 7.24, 7.28, 7.32, 7.33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Управления промышленности, архитектуры, градостроительства, ЖКХ, по вопросам жизнеобеспечения, транспорта и связи 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6.27, 6.31, 6.33, 6.35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архитектуры и градостроительства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статье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6.36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имущественных и земельных отношений, сельского хозяйства, природопользования и охраны окружающей среды местной администрации Урванского муниципального района КБР;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- по статьям </w:t>
      </w:r>
      <w:r w:rsidRPr="00A303DC">
        <w:rPr>
          <w:rFonts w:ascii="Times New Roman" w:hAnsi="Times New Roman" w:cs="Times New Roman"/>
          <w:b/>
          <w:sz w:val="24"/>
          <w:szCs w:val="24"/>
          <w:lang w:val="ru-RU"/>
        </w:rPr>
        <w:t>7-1.6, 7-1.11, 7-1.12, 7-1.13</w:t>
      </w:r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303DC">
        <w:rPr>
          <w:rFonts w:ascii="Times New Roman" w:hAnsi="Times New Roman" w:cs="Times New Roman"/>
          <w:sz w:val="24"/>
          <w:szCs w:val="24"/>
          <w:lang w:val="ru-RU"/>
        </w:rPr>
        <w:t>КоАП</w:t>
      </w:r>
      <w:proofErr w:type="spellEnd"/>
      <w:r w:rsidRPr="00A303DC">
        <w:rPr>
          <w:rFonts w:ascii="Times New Roman" w:hAnsi="Times New Roman" w:cs="Times New Roman"/>
          <w:sz w:val="24"/>
          <w:szCs w:val="24"/>
          <w:lang w:val="ru-RU"/>
        </w:rPr>
        <w:t xml:space="preserve"> КБР – начальник отдела экономики, торговли и предпринимательской деятельности местной администрации Урванского муниципального района КБР.</w:t>
      </w:r>
    </w:p>
    <w:p w:rsidR="00A303DC" w:rsidRPr="00A303DC" w:rsidRDefault="00A303DC" w:rsidP="00A303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303DC" w:rsidRPr="00A303DC" w:rsidRDefault="00A303DC" w:rsidP="00A303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w w:val="101"/>
          <w:sz w:val="26"/>
          <w:szCs w:val="26"/>
          <w:lang w:val="ru-RU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3DC" w:rsidRDefault="00A303DC" w:rsidP="00A303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4B89" w:rsidRPr="00A303DC" w:rsidRDefault="007D4B89" w:rsidP="00B2387C">
      <w:pPr>
        <w:rPr>
          <w:lang w:val="ru-RU"/>
        </w:rPr>
      </w:pPr>
    </w:p>
    <w:sectPr w:rsidR="007D4B89" w:rsidRPr="00A303DC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16C0"/>
    <w:multiLevelType w:val="hybridMultilevel"/>
    <w:tmpl w:val="462ED5AC"/>
    <w:lvl w:ilvl="0" w:tplc="08D88E22">
      <w:start w:val="1"/>
      <w:numFmt w:val="decimal"/>
      <w:lvlText w:val="%1."/>
      <w:lvlJc w:val="left"/>
      <w:pPr>
        <w:ind w:left="207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30"/>
    <w:rsid w:val="000A0779"/>
    <w:rsid w:val="005E35AD"/>
    <w:rsid w:val="0073524A"/>
    <w:rsid w:val="007D4B89"/>
    <w:rsid w:val="009A3665"/>
    <w:rsid w:val="00A303DC"/>
    <w:rsid w:val="00B2387C"/>
    <w:rsid w:val="00B86871"/>
    <w:rsid w:val="00CC05AC"/>
    <w:rsid w:val="00DC4530"/>
    <w:rsid w:val="00F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0"/>
    <w:pPr>
      <w:spacing w:after="240" w:line="480" w:lineRule="auto"/>
      <w:ind w:firstLine="360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3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453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4530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DC4530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3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onsPlusNormal">
    <w:name w:val="ConsPlusNormal"/>
    <w:link w:val="ConsPlusNormal0"/>
    <w:qFormat/>
    <w:rsid w:val="00A303D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A303DC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A303DC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303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03DC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styleId="a7">
    <w:name w:val="No Spacing"/>
    <w:link w:val="a8"/>
    <w:uiPriority w:val="1"/>
    <w:qFormat/>
    <w:rsid w:val="00A303DC"/>
    <w:pPr>
      <w:spacing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A303D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4543</Characters>
  <Application>Microsoft Office Word</Application>
  <DocSecurity>0</DocSecurity>
  <Lines>37</Lines>
  <Paragraphs>10</Paragraphs>
  <ScaleCrop>false</ScaleCrop>
  <Company>MultiDVD Team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2025-04-09T14:25:00Z</dcterms:created>
  <dcterms:modified xsi:type="dcterms:W3CDTF">2025-04-09T14:26:00Z</dcterms:modified>
</cp:coreProperties>
</file>