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D" w:rsidRDefault="001B35CD" w:rsidP="001B35C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CD" w:rsidRDefault="001B35CD" w:rsidP="001B35C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B35CD" w:rsidRDefault="001B35CD" w:rsidP="001B35C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</w:rPr>
        <w:t>I</w:t>
      </w:r>
      <w:proofErr w:type="gramEnd"/>
      <w:r>
        <w:rPr>
          <w:rFonts w:ascii="Times New Roman" w:hAnsi="Times New Roman" w:cs="Times New Roman"/>
          <w:b/>
          <w:lang w:val="ru-RU"/>
        </w:rPr>
        <w:t>ЫП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Э АДМИНИСТРАЦЭ</w:t>
      </w:r>
    </w:p>
    <w:p w:rsidR="001B35CD" w:rsidRDefault="001B35CD" w:rsidP="001B35C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1B35CD" w:rsidRDefault="001B35CD" w:rsidP="001B35C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1B35CD" w:rsidRDefault="001B35CD" w:rsidP="001B35C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1B35CD" w:rsidRDefault="001B35CD" w:rsidP="001B35C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1B35CD" w:rsidRDefault="001B35CD" w:rsidP="001B35CD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1B35CD" w:rsidRDefault="001B35CD" w:rsidP="001B35CD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№__805</w:t>
      </w:r>
    </w:p>
    <w:p w:rsidR="001B35CD" w:rsidRDefault="001B35CD" w:rsidP="001B35CD">
      <w:pPr>
        <w:pStyle w:val="1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и м                                   №__805</w:t>
      </w:r>
    </w:p>
    <w:p w:rsidR="001B35CD" w:rsidRDefault="001B35CD" w:rsidP="001B35CD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 №__805</w:t>
      </w:r>
    </w:p>
    <w:p w:rsidR="001B35CD" w:rsidRDefault="001B35CD" w:rsidP="001B35CD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1B35CD" w:rsidRDefault="001B35CD" w:rsidP="001B35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«19» июня  2025 г.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г.п. Нарткала</w:t>
      </w:r>
    </w:p>
    <w:p w:rsidR="001B35CD" w:rsidRDefault="001B35CD" w:rsidP="001B35CD">
      <w:pPr>
        <w:jc w:val="center"/>
        <w:rPr>
          <w:rFonts w:ascii="Times New Roman" w:hAnsi="Times New Roman" w:cs="Times New Roman"/>
          <w:b/>
          <w:sz w:val="12"/>
          <w:szCs w:val="12"/>
          <w:lang w:val="ru-RU"/>
        </w:rPr>
      </w:pPr>
    </w:p>
    <w:p w:rsidR="001B35CD" w:rsidRPr="005E6FE9" w:rsidRDefault="001B35CD" w:rsidP="001B35CD">
      <w:pPr>
        <w:ind w:firstLine="426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5E6FE9">
        <w:rPr>
          <w:rFonts w:ascii="Times New Roman" w:hAnsi="Times New Roman" w:cs="Times New Roman"/>
          <w:b/>
          <w:sz w:val="27"/>
          <w:szCs w:val="27"/>
          <w:lang w:val="ru-RU"/>
        </w:rPr>
        <w:t>О наделении МУП «</w:t>
      </w:r>
      <w:proofErr w:type="spellStart"/>
      <w:r w:rsidRPr="005E6FE9">
        <w:rPr>
          <w:rFonts w:ascii="Times New Roman" w:hAnsi="Times New Roman" w:cs="Times New Roman"/>
          <w:b/>
          <w:sz w:val="27"/>
          <w:szCs w:val="27"/>
          <w:lang w:val="ru-RU"/>
        </w:rPr>
        <w:t>Теплосервис</w:t>
      </w:r>
      <w:proofErr w:type="spellEnd"/>
      <w:r w:rsidRPr="005E6FE9">
        <w:rPr>
          <w:rFonts w:ascii="Times New Roman" w:hAnsi="Times New Roman" w:cs="Times New Roman"/>
          <w:b/>
          <w:sz w:val="27"/>
          <w:szCs w:val="27"/>
          <w:lang w:val="ru-RU"/>
        </w:rPr>
        <w:t>»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5E6FE9">
        <w:rPr>
          <w:rFonts w:ascii="Times New Roman" w:hAnsi="Times New Roman" w:cs="Times New Roman"/>
          <w:b/>
          <w:sz w:val="27"/>
          <w:szCs w:val="27"/>
          <w:lang w:val="ru-RU"/>
        </w:rPr>
        <w:t>статусом гарантирующей организации в сфере теплоснабжения</w:t>
      </w:r>
    </w:p>
    <w:p w:rsidR="001B35CD" w:rsidRPr="00262C27" w:rsidRDefault="001B35CD" w:rsidP="001B35CD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C27">
        <w:rPr>
          <w:rFonts w:ascii="Times New Roman" w:hAnsi="Times New Roman" w:cs="Times New Roman"/>
          <w:sz w:val="26"/>
          <w:szCs w:val="26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262C27">
        <w:rPr>
          <w:rFonts w:ascii="Times New Roman" w:hAnsi="Times New Roman" w:cs="Times New Roman"/>
          <w:sz w:val="26"/>
          <w:szCs w:val="26"/>
        </w:rPr>
        <w:t>Федеральным законом от 14.11.2002г. №161-ФЗ «О государственных и муниципальных унитарных предприятиях», Федеральным законом Российской Федерации от 27.07.2010 №190-ФЗ «О теплоснабжении»,</w:t>
      </w:r>
      <w:r w:rsidRPr="00262C27">
        <w:rPr>
          <w:rFonts w:ascii="Times New Roman" w:hAnsi="Times New Roman" w:cs="Times New Roman"/>
          <w:sz w:val="26"/>
          <w:szCs w:val="26"/>
          <w:lang w:bidi="ru-RU"/>
        </w:rPr>
        <w:t xml:space="preserve"> решением 36-й сессии </w:t>
      </w:r>
      <w:r w:rsidRPr="00262C27">
        <w:rPr>
          <w:rFonts w:ascii="Times New Roman" w:hAnsi="Times New Roman" w:cs="Times New Roman"/>
          <w:sz w:val="26"/>
          <w:szCs w:val="26"/>
        </w:rPr>
        <w:t xml:space="preserve">Совета местного самоуправления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муниципального района КБР (седьмого созыва) от 13 декабря 2024 года №4, </w:t>
      </w:r>
      <w:r w:rsidRPr="00262C27">
        <w:rPr>
          <w:rFonts w:ascii="Times New Roman" w:hAnsi="Times New Roman" w:cs="Times New Roman"/>
          <w:sz w:val="26"/>
          <w:szCs w:val="26"/>
          <w:lang w:bidi="ru-RU"/>
        </w:rPr>
        <w:t xml:space="preserve">решением 46-й сессии </w:t>
      </w:r>
      <w:r w:rsidRPr="00262C27">
        <w:rPr>
          <w:rFonts w:ascii="Times New Roman" w:hAnsi="Times New Roman" w:cs="Times New Roman"/>
          <w:sz w:val="26"/>
          <w:szCs w:val="26"/>
        </w:rPr>
        <w:t>Совета</w:t>
      </w:r>
      <w:proofErr w:type="gramEnd"/>
      <w:r w:rsidRPr="00262C27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муниципального района КБР (седьмого созыва) от 11 июня 2025 года №4, </w:t>
      </w:r>
      <w:r w:rsidRPr="00262C27">
        <w:rPr>
          <w:rFonts w:ascii="Times New Roman" w:hAnsi="Times New Roman" w:cs="Times New Roman"/>
          <w:sz w:val="26"/>
          <w:szCs w:val="26"/>
          <w:lang w:bidi="ru-RU"/>
        </w:rPr>
        <w:t xml:space="preserve">решением 46-й сессии </w:t>
      </w:r>
      <w:r w:rsidRPr="00262C27">
        <w:rPr>
          <w:rFonts w:ascii="Times New Roman" w:hAnsi="Times New Roman" w:cs="Times New Roman"/>
          <w:sz w:val="26"/>
          <w:szCs w:val="26"/>
        </w:rPr>
        <w:t xml:space="preserve">Совета местного самоуправления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муниципального района КБР (седьмого созыва) от 11 июня 2025 года №5, Уставом 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муниципального района КБР, местная администра</w:t>
      </w:r>
      <w:r>
        <w:rPr>
          <w:rFonts w:ascii="Times New Roman" w:hAnsi="Times New Roman" w:cs="Times New Roman"/>
          <w:sz w:val="26"/>
          <w:szCs w:val="26"/>
        </w:rPr>
        <w:t>ц</w:t>
      </w:r>
      <w:r w:rsidRPr="00262C27">
        <w:rPr>
          <w:rFonts w:ascii="Times New Roman" w:hAnsi="Times New Roman" w:cs="Times New Roman"/>
          <w:sz w:val="26"/>
          <w:szCs w:val="26"/>
        </w:rPr>
        <w:t xml:space="preserve">ия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муниципального района КБР </w:t>
      </w:r>
    </w:p>
    <w:p w:rsidR="001B35CD" w:rsidRPr="00262C27" w:rsidRDefault="001B35CD" w:rsidP="001B35CD">
      <w:pPr>
        <w:pStyle w:val="1"/>
        <w:ind w:firstLine="567"/>
        <w:jc w:val="center"/>
        <w:rPr>
          <w:b/>
        </w:rPr>
      </w:pPr>
    </w:p>
    <w:p w:rsidR="001B35CD" w:rsidRDefault="001B35CD" w:rsidP="001B35CD">
      <w:pPr>
        <w:pStyle w:val="1"/>
        <w:ind w:firstLine="567"/>
        <w:jc w:val="center"/>
        <w:rPr>
          <w:b/>
          <w:sz w:val="12"/>
          <w:szCs w:val="12"/>
        </w:rPr>
      </w:pPr>
      <w:r w:rsidRPr="00262C27">
        <w:rPr>
          <w:b/>
        </w:rPr>
        <w:t>ПОСТАНОВЛЯЕТ:</w:t>
      </w:r>
    </w:p>
    <w:p w:rsidR="001B35CD" w:rsidRPr="00262C27" w:rsidRDefault="001B35CD" w:rsidP="001B35CD">
      <w:pPr>
        <w:pStyle w:val="1"/>
        <w:ind w:firstLine="567"/>
        <w:jc w:val="center"/>
        <w:rPr>
          <w:b/>
          <w:sz w:val="12"/>
          <w:szCs w:val="12"/>
        </w:rPr>
      </w:pPr>
    </w:p>
    <w:p w:rsidR="001B35CD" w:rsidRPr="00262C27" w:rsidRDefault="001B35CD" w:rsidP="001B35CD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62C27">
        <w:rPr>
          <w:rFonts w:ascii="Times New Roman" w:hAnsi="Times New Roman" w:cs="Times New Roman"/>
          <w:sz w:val="26"/>
          <w:szCs w:val="26"/>
        </w:rPr>
        <w:t>Наделить муниципальное унитарное предприятие «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Теплосервис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>» (сокращенное наименование МУП «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Теплосервис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») статусом гарантирующей организации в сфере теплоснабжения и определить зоной  деятельности территории муниципальных образований </w:t>
      </w:r>
      <w:proofErr w:type="gramStart"/>
      <w:r w:rsidRPr="00262C2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62C27">
        <w:rPr>
          <w:rFonts w:ascii="Times New Roman" w:hAnsi="Times New Roman" w:cs="Times New Roman"/>
          <w:sz w:val="26"/>
          <w:szCs w:val="26"/>
        </w:rPr>
        <w:t xml:space="preserve">.п. Нарткала, с.п. Нижний Черек,    с. п.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Псынабо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, с.п. Черная Речка, с.п.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Шитхала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>, с.п</w:t>
      </w:r>
      <w:proofErr w:type="gramStart"/>
      <w:r w:rsidRPr="00262C27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262C27">
        <w:rPr>
          <w:rFonts w:ascii="Times New Roman" w:hAnsi="Times New Roman" w:cs="Times New Roman"/>
          <w:sz w:val="26"/>
          <w:szCs w:val="26"/>
        </w:rPr>
        <w:t xml:space="preserve">рвань, с.п.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Герменчик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, с.п.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Псыгансу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, с.п. Старый Черек, с.п.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Кахун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муниципального района КБР.</w:t>
      </w:r>
    </w:p>
    <w:p w:rsidR="001B35CD" w:rsidRPr="00262C27" w:rsidRDefault="001B35CD" w:rsidP="001B35CD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62C2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районной газете «Маяк-07» </w:t>
      </w:r>
      <w:r w:rsidRPr="00262C27">
        <w:rPr>
          <w:rFonts w:ascii="Times New Roman" w:hAnsi="Times New Roman" w:cs="Times New Roman"/>
          <w:sz w:val="26"/>
          <w:szCs w:val="26"/>
        </w:rPr>
        <w:tab/>
        <w:t xml:space="preserve">и разместить на официальном сайте администрации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муниципального района КБР.</w:t>
      </w:r>
    </w:p>
    <w:p w:rsidR="001B35CD" w:rsidRPr="00262C27" w:rsidRDefault="001B35CD" w:rsidP="001B35CD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C2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62C2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 заместителя главы местной администрации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 xml:space="preserve"> </w:t>
      </w:r>
      <w:r w:rsidRPr="00262C27">
        <w:rPr>
          <w:rFonts w:ascii="Times New Roman" w:hAnsi="Times New Roman" w:cs="Times New Roman"/>
          <w:sz w:val="26"/>
          <w:szCs w:val="26"/>
        </w:rPr>
        <w:tab/>
        <w:t xml:space="preserve">муниципального района КБР М.М. </w:t>
      </w:r>
      <w:proofErr w:type="spellStart"/>
      <w:r w:rsidRPr="00262C27">
        <w:rPr>
          <w:rFonts w:ascii="Times New Roman" w:hAnsi="Times New Roman" w:cs="Times New Roman"/>
          <w:sz w:val="26"/>
          <w:szCs w:val="26"/>
        </w:rPr>
        <w:t>Акежева</w:t>
      </w:r>
      <w:proofErr w:type="spellEnd"/>
      <w:r w:rsidRPr="00262C27">
        <w:rPr>
          <w:rFonts w:ascii="Times New Roman" w:hAnsi="Times New Roman" w:cs="Times New Roman"/>
          <w:sz w:val="26"/>
          <w:szCs w:val="26"/>
        </w:rPr>
        <w:t>.</w:t>
      </w:r>
    </w:p>
    <w:p w:rsidR="001B35CD" w:rsidRPr="00B11BD4" w:rsidRDefault="001B35CD" w:rsidP="001B35C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B35CD" w:rsidRPr="00262C27" w:rsidRDefault="001B35CD" w:rsidP="001B35CD">
      <w:pPr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262C27">
        <w:rPr>
          <w:rFonts w:ascii="Times New Roman" w:hAnsi="Times New Roman" w:cs="Times New Roman"/>
          <w:b/>
          <w:sz w:val="27"/>
          <w:szCs w:val="27"/>
          <w:lang w:val="ru-RU"/>
        </w:rPr>
        <w:t xml:space="preserve">Глава местной администрации </w:t>
      </w:r>
    </w:p>
    <w:p w:rsidR="001B35CD" w:rsidRPr="005912D8" w:rsidRDefault="001B35CD" w:rsidP="001B35CD">
      <w:pPr>
        <w:rPr>
          <w:lang w:val="ru-RU"/>
        </w:rPr>
      </w:pPr>
      <w:proofErr w:type="spellStart"/>
      <w:r w:rsidRPr="00262C27">
        <w:rPr>
          <w:rFonts w:ascii="Times New Roman" w:hAnsi="Times New Roman" w:cs="Times New Roman"/>
          <w:b/>
          <w:sz w:val="27"/>
          <w:szCs w:val="27"/>
          <w:lang w:val="ru-RU"/>
        </w:rPr>
        <w:t>Урванского</w:t>
      </w:r>
      <w:proofErr w:type="spellEnd"/>
      <w:r w:rsidRPr="00262C2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муниципального района КБР</w:t>
      </w:r>
      <w:r w:rsidRPr="00262C27">
        <w:rPr>
          <w:rFonts w:ascii="Times New Roman" w:hAnsi="Times New Roman" w:cs="Times New Roman"/>
          <w:b/>
          <w:sz w:val="27"/>
          <w:szCs w:val="27"/>
          <w:lang w:val="ru-RU"/>
        </w:rPr>
        <w:tab/>
        <w:t xml:space="preserve">                          </w:t>
      </w:r>
      <w:proofErr w:type="spellStart"/>
      <w:r w:rsidRPr="00262C27">
        <w:rPr>
          <w:rFonts w:ascii="Times New Roman" w:hAnsi="Times New Roman" w:cs="Times New Roman"/>
          <w:b/>
          <w:sz w:val="27"/>
          <w:szCs w:val="27"/>
          <w:lang w:val="ru-RU"/>
        </w:rPr>
        <w:t>Х.Х.Тлежуков</w:t>
      </w:r>
      <w:proofErr w:type="spellEnd"/>
      <w:r w:rsidRPr="00262C2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  </w:t>
      </w:r>
    </w:p>
    <w:p w:rsidR="00D454C0" w:rsidRPr="001B35CD" w:rsidRDefault="00D454C0">
      <w:pPr>
        <w:rPr>
          <w:lang w:val="ru-RU"/>
        </w:rPr>
      </w:pPr>
    </w:p>
    <w:sectPr w:rsidR="00D454C0" w:rsidRPr="001B35CD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8507F"/>
    <w:multiLevelType w:val="hybridMultilevel"/>
    <w:tmpl w:val="B2E20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B35CD"/>
    <w:rsid w:val="001B35CD"/>
    <w:rsid w:val="00C9310C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CD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1B35C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1B35CD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No Spacing"/>
    <w:uiPriority w:val="1"/>
    <w:qFormat/>
    <w:rsid w:val="001B35C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CD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>MultiDVD Team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2025-06-26T09:20:00Z</dcterms:created>
  <dcterms:modified xsi:type="dcterms:W3CDTF">2025-06-26T09:20:00Z</dcterms:modified>
</cp:coreProperties>
</file>