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76" w:rsidRDefault="00DC2C76" w:rsidP="00DC2C76">
      <w:pPr>
        <w:spacing w:after="0" w:line="240" w:lineRule="auto"/>
        <w:rPr>
          <w:rFonts w:ascii="Times New Roman" w:hAnsi="Times New Roman" w:cs="Times New Roman"/>
          <w:b/>
          <w:sz w:val="25"/>
          <w:szCs w:val="25"/>
        </w:rPr>
      </w:pPr>
      <w:r>
        <w:rPr>
          <w:rFonts w:ascii="Times New Roman" w:hAnsi="Times New Roman" w:cs="Times New Roman"/>
          <w:sz w:val="26"/>
          <w:szCs w:val="26"/>
        </w:rPr>
        <w:t xml:space="preserve">                                                              </w:t>
      </w:r>
      <w:r w:rsidRPr="000961D5">
        <w:rPr>
          <w:noProof/>
        </w:rPr>
        <w:drawing>
          <wp:inline distT="0" distB="0" distL="0" distR="0">
            <wp:extent cx="628650" cy="790575"/>
            <wp:effectExtent l="19050" t="0" r="0" b="0"/>
            <wp:docPr id="1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rsidR="00DC2C76" w:rsidRDefault="00DC2C76" w:rsidP="00DC2C76">
      <w:pPr>
        <w:tabs>
          <w:tab w:val="left" w:pos="3975"/>
        </w:tabs>
        <w:spacing w:after="0" w:line="240" w:lineRule="auto"/>
        <w:rPr>
          <w:rFonts w:ascii="Times New Roman" w:hAnsi="Times New Roman" w:cs="Times New Roman"/>
          <w:b/>
          <w:sz w:val="25"/>
          <w:szCs w:val="25"/>
        </w:rPr>
      </w:pPr>
      <w:r>
        <w:rPr>
          <w:rFonts w:ascii="Times New Roman" w:hAnsi="Times New Roman" w:cs="Times New Roman"/>
          <w:b/>
          <w:sz w:val="25"/>
          <w:szCs w:val="25"/>
        </w:rPr>
        <w:tab/>
      </w:r>
    </w:p>
    <w:p w:rsidR="00DC2C76" w:rsidRDefault="00DC2C76" w:rsidP="00DC2C76">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КЪЭБЭРДЕЙ-БАЛЪКЪЭР РЕСПУБЛИКЭМ И АРУАН МУНИЦИПАЛЬНЭ КУЕЙМ И Щ</w:t>
      </w:r>
      <w:r>
        <w:rPr>
          <w:rFonts w:ascii="Times New Roman" w:hAnsi="Times New Roman" w:cs="Times New Roman"/>
          <w:b/>
          <w:sz w:val="20"/>
          <w:szCs w:val="20"/>
          <w:lang w:val="en-US"/>
        </w:rPr>
        <w:t>I</w:t>
      </w:r>
      <w:r>
        <w:rPr>
          <w:rFonts w:ascii="Times New Roman" w:hAnsi="Times New Roman" w:cs="Times New Roman"/>
          <w:b/>
          <w:sz w:val="20"/>
          <w:szCs w:val="20"/>
        </w:rPr>
        <w:t>ЫП</w:t>
      </w:r>
      <w:r>
        <w:rPr>
          <w:rFonts w:ascii="Times New Roman" w:hAnsi="Times New Roman" w:cs="Times New Roman"/>
          <w:b/>
          <w:sz w:val="20"/>
          <w:szCs w:val="20"/>
          <w:lang w:val="en-US"/>
        </w:rPr>
        <w:t>I</w:t>
      </w:r>
      <w:r>
        <w:rPr>
          <w:rFonts w:ascii="Times New Roman" w:hAnsi="Times New Roman" w:cs="Times New Roman"/>
          <w:b/>
          <w:sz w:val="20"/>
          <w:szCs w:val="20"/>
        </w:rPr>
        <w:t>Э АДМИНИСТРАЦЭ</w:t>
      </w:r>
    </w:p>
    <w:p w:rsidR="00DC2C76" w:rsidRDefault="00DC2C76" w:rsidP="00DC2C76">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КЪАБАРТЫ-МАЛКЪАР РЕСПУБЛИКАНЫ УРВАН МУНИЦИПАЛЬНЫЙ РАЙОНУНУ</w:t>
      </w:r>
    </w:p>
    <w:p w:rsidR="00DC2C76" w:rsidRDefault="00DC2C76" w:rsidP="00DC2C76">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ЖЕР-ЖЕРЛИ АДМИНИСТРАЦИЯСЫ</w:t>
      </w:r>
    </w:p>
    <w:p w:rsidR="00DC2C76" w:rsidRDefault="00DC2C76" w:rsidP="00DC2C76">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МУНИЦИПАЛЬНОЕ КАЗЕННОЕ УЧРЕЖДЕНИЕ «МЕСТНАЯ АДМИНИСТРАЦИЯ</w:t>
      </w:r>
    </w:p>
    <w:p w:rsidR="00DC2C76" w:rsidRDefault="00DC2C76" w:rsidP="00DC2C76">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 xml:space="preserve">УРВАНСКОГО МУНИЦИПАЛЬНОГО РАЙОНА </w:t>
      </w:r>
      <w:r>
        <w:rPr>
          <w:rFonts w:ascii="Times New Roman" w:hAnsi="Times New Roman" w:cs="Times New Roman"/>
          <w:b/>
          <w:sz w:val="25"/>
          <w:szCs w:val="25"/>
        </w:rPr>
        <w:t xml:space="preserve"> </w:t>
      </w:r>
      <w:r>
        <w:rPr>
          <w:rFonts w:ascii="Times New Roman" w:hAnsi="Times New Roman" w:cs="Times New Roman"/>
          <w:b/>
          <w:sz w:val="20"/>
          <w:szCs w:val="20"/>
        </w:rPr>
        <w:t>КБР»</w:t>
      </w:r>
    </w:p>
    <w:p w:rsidR="00DC2C76" w:rsidRDefault="00DC2C76" w:rsidP="00DC2C76">
      <w:pPr>
        <w:tabs>
          <w:tab w:val="left" w:pos="6855"/>
        </w:tabs>
        <w:spacing w:after="0" w:line="240" w:lineRule="auto"/>
        <w:jc w:val="center"/>
        <w:rPr>
          <w:rFonts w:ascii="Times New Roman" w:hAnsi="Times New Roman" w:cs="Times New Roman"/>
          <w:b/>
          <w:color w:val="000000" w:themeColor="text1"/>
          <w:sz w:val="26"/>
          <w:szCs w:val="26"/>
        </w:rPr>
      </w:pPr>
    </w:p>
    <w:p w:rsidR="00DC2C76" w:rsidRPr="00B63E83" w:rsidRDefault="00DC2C76" w:rsidP="00DC2C76">
      <w:pPr>
        <w:pStyle w:val="2"/>
        <w:spacing w:line="360" w:lineRule="auto"/>
        <w:jc w:val="both"/>
      </w:pPr>
      <w:r>
        <w:rPr>
          <w:b/>
        </w:rPr>
        <w:t xml:space="preserve">                                    </w:t>
      </w:r>
      <w:r>
        <w:t>П о с т а н о в л е н э          №__116</w:t>
      </w:r>
    </w:p>
    <w:p w:rsidR="00DC2C76" w:rsidRPr="00B63E83" w:rsidRDefault="00DC2C76" w:rsidP="00DC2C76">
      <w:pPr>
        <w:pStyle w:val="2"/>
        <w:spacing w:line="360" w:lineRule="auto"/>
        <w:jc w:val="both"/>
      </w:pPr>
      <w:r>
        <w:t xml:space="preserve">                                    Б е г и м </w:t>
      </w:r>
      <w:r>
        <w:tab/>
      </w:r>
      <w:r>
        <w:tab/>
        <w:t xml:space="preserve">          №__116</w:t>
      </w:r>
    </w:p>
    <w:p w:rsidR="00DC2C76" w:rsidRDefault="00DC2C76" w:rsidP="00DC2C76">
      <w:pPr>
        <w:pStyle w:val="3"/>
        <w:tabs>
          <w:tab w:val="left" w:pos="3119"/>
        </w:tabs>
        <w:jc w:val="both"/>
        <w:rPr>
          <w:b w:val="0"/>
        </w:rPr>
      </w:pPr>
      <w:r>
        <w:rPr>
          <w:b w:val="0"/>
        </w:rPr>
        <w:t xml:space="preserve">                                    П о с т а н о в л е н и е       №__116</w:t>
      </w:r>
    </w:p>
    <w:p w:rsidR="00DC2C76" w:rsidRPr="00B46324" w:rsidRDefault="00DC2C76" w:rsidP="00DC2C76">
      <w:pPr>
        <w:spacing w:after="0" w:line="240" w:lineRule="auto"/>
      </w:pPr>
    </w:p>
    <w:p w:rsidR="00DC2C76" w:rsidRDefault="00DC2C76" w:rsidP="00DC2C76">
      <w:pPr>
        <w:tabs>
          <w:tab w:val="left" w:pos="3225"/>
        </w:tabs>
        <w:spacing w:after="0" w:line="240" w:lineRule="auto"/>
        <w:jc w:val="center"/>
        <w:rPr>
          <w:rFonts w:ascii="Times New Roman" w:hAnsi="Times New Roman" w:cs="Times New Roman"/>
          <w:sz w:val="28"/>
          <w:szCs w:val="28"/>
          <w:u w:val="single"/>
        </w:rPr>
      </w:pPr>
    </w:p>
    <w:p w:rsidR="00DC2C76" w:rsidRDefault="00DC2C76" w:rsidP="00DC2C76">
      <w:pPr>
        <w:tabs>
          <w:tab w:val="left" w:pos="3225"/>
        </w:tabs>
        <w:spacing w:after="0" w:line="240" w:lineRule="auto"/>
        <w:jc w:val="center"/>
        <w:rPr>
          <w:rFonts w:ascii="Times New Roman" w:hAnsi="Times New Roman" w:cs="Times New Roman"/>
          <w:sz w:val="28"/>
          <w:szCs w:val="28"/>
        </w:rPr>
      </w:pPr>
      <w:r>
        <w:rPr>
          <w:rFonts w:ascii="Times New Roman" w:hAnsi="Times New Roman" w:cs="Times New Roman"/>
          <w:sz w:val="28"/>
          <w:szCs w:val="28"/>
          <w:u w:val="single"/>
        </w:rPr>
        <w:t xml:space="preserve"> «31</w:t>
      </w:r>
      <w:r w:rsidRPr="00C95A35">
        <w:rPr>
          <w:rFonts w:ascii="Times New Roman" w:hAnsi="Times New Roman" w:cs="Times New Roman"/>
          <w:sz w:val="28"/>
          <w:szCs w:val="28"/>
          <w:u w:val="single"/>
        </w:rPr>
        <w:t xml:space="preserve">» </w:t>
      </w:r>
      <w:r>
        <w:rPr>
          <w:rFonts w:ascii="Times New Roman" w:hAnsi="Times New Roman" w:cs="Times New Roman"/>
          <w:sz w:val="28"/>
          <w:szCs w:val="28"/>
          <w:u w:val="single"/>
        </w:rPr>
        <w:t>янва</w:t>
      </w:r>
      <w:r w:rsidRPr="00C95A35">
        <w:rPr>
          <w:rFonts w:ascii="Times New Roman" w:hAnsi="Times New Roman" w:cs="Times New Roman"/>
          <w:sz w:val="28"/>
          <w:szCs w:val="28"/>
          <w:u w:val="single"/>
        </w:rPr>
        <w:t>ря  202</w:t>
      </w:r>
      <w:r>
        <w:rPr>
          <w:rFonts w:ascii="Times New Roman" w:hAnsi="Times New Roman" w:cs="Times New Roman"/>
          <w:sz w:val="28"/>
          <w:szCs w:val="28"/>
          <w:u w:val="single"/>
        </w:rPr>
        <w:t>3</w:t>
      </w:r>
      <w:r w:rsidRPr="00C95A35">
        <w:rPr>
          <w:rFonts w:ascii="Times New Roman" w:hAnsi="Times New Roman" w:cs="Times New Roman"/>
          <w:sz w:val="28"/>
          <w:szCs w:val="28"/>
          <w:u w:val="single"/>
        </w:rPr>
        <w:t>г</w:t>
      </w:r>
      <w:r w:rsidRPr="00C95A35">
        <w:rPr>
          <w:rFonts w:ascii="Times New Roman" w:hAnsi="Times New Roman" w:cs="Times New Roman"/>
          <w:sz w:val="28"/>
          <w:szCs w:val="28"/>
        </w:rPr>
        <w:t>.</w:t>
      </w:r>
      <w:r w:rsidRPr="0009633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96330">
        <w:rPr>
          <w:rFonts w:ascii="Times New Roman" w:hAnsi="Times New Roman" w:cs="Times New Roman"/>
          <w:sz w:val="28"/>
          <w:szCs w:val="28"/>
        </w:rPr>
        <w:t xml:space="preserve">   г.п.Нарткал</w:t>
      </w:r>
      <w:r>
        <w:rPr>
          <w:rFonts w:ascii="Times New Roman" w:hAnsi="Times New Roman" w:cs="Times New Roman"/>
          <w:sz w:val="28"/>
          <w:szCs w:val="28"/>
        </w:rPr>
        <w:t>а</w:t>
      </w:r>
    </w:p>
    <w:p w:rsidR="00DC2C76" w:rsidRDefault="00DC2C76" w:rsidP="00DC2C76">
      <w:pPr>
        <w:tabs>
          <w:tab w:val="left" w:pos="2610"/>
        </w:tabs>
        <w:spacing w:after="0" w:line="240" w:lineRule="auto"/>
        <w:rPr>
          <w:rFonts w:ascii="Times New Roman" w:hAnsi="Times New Roman" w:cs="Times New Roman"/>
          <w:b/>
          <w:sz w:val="28"/>
          <w:szCs w:val="28"/>
        </w:rPr>
      </w:pPr>
    </w:p>
    <w:p w:rsidR="00DC2C76" w:rsidRPr="0065478A" w:rsidRDefault="00DC2C76" w:rsidP="00DC2C76">
      <w:pPr>
        <w:spacing w:after="0" w:line="240" w:lineRule="auto"/>
        <w:jc w:val="center"/>
        <w:rPr>
          <w:rFonts w:ascii="Times New Roman" w:hAnsi="Times New Roman" w:cs="Times New Roman"/>
          <w:b/>
          <w:color w:val="000000"/>
          <w:sz w:val="26"/>
          <w:szCs w:val="26"/>
        </w:rPr>
      </w:pPr>
      <w:r w:rsidRPr="0065478A">
        <w:rPr>
          <w:rFonts w:ascii="Times New Roman" w:hAnsi="Times New Roman" w:cs="Times New Roman"/>
          <w:b/>
          <w:color w:val="000000"/>
          <w:sz w:val="26"/>
          <w:szCs w:val="26"/>
        </w:rPr>
        <w:t>Об утверждении Положения об обеспечении первичных мер пожарной безопасности в границах Урванского муниципального района</w:t>
      </w:r>
    </w:p>
    <w:p w:rsidR="00DC2C76" w:rsidRPr="0065478A" w:rsidRDefault="00DC2C76" w:rsidP="00DC2C76">
      <w:pPr>
        <w:spacing w:after="0" w:line="240" w:lineRule="auto"/>
        <w:jc w:val="center"/>
        <w:rPr>
          <w:rFonts w:ascii="Times New Roman" w:hAnsi="Times New Roman" w:cs="Times New Roman"/>
          <w:color w:val="000000"/>
          <w:sz w:val="26"/>
          <w:szCs w:val="26"/>
        </w:rPr>
      </w:pPr>
    </w:p>
    <w:p w:rsidR="00DC2C76" w:rsidRDefault="00DC2C76" w:rsidP="00DC2C76">
      <w:pPr>
        <w:spacing w:after="0" w:line="240" w:lineRule="auto"/>
        <w:jc w:val="both"/>
        <w:rPr>
          <w:rFonts w:ascii="Times New Roman" w:hAnsi="Times New Roman" w:cs="Times New Roman"/>
          <w:sz w:val="26"/>
          <w:szCs w:val="26"/>
        </w:rPr>
      </w:pPr>
      <w:r w:rsidRPr="0065478A">
        <w:rPr>
          <w:rFonts w:ascii="Times New Roman" w:hAnsi="Times New Roman" w:cs="Times New Roman"/>
          <w:sz w:val="26"/>
          <w:szCs w:val="26"/>
        </w:rPr>
        <w:t xml:space="preserve">     Во исполнение Федерального закона от 21 декабря 1994 года № 69-ФЗ «О пожарной безопасности», Федерального закона от 6 октября 2003 года № 131-ФЗ «Об общих принципах организации местного самоуправления в Российской Федерации», в целях реализации требований первичных мер пожарной безопасности, направленных на обеспечение тушения пожаров, спасение людей, имущества и проведения аварийно-спасательных работ на территории Урванского муниципального района, местная администрация Урванского муниципального района </w:t>
      </w:r>
    </w:p>
    <w:p w:rsidR="00DC2C76" w:rsidRDefault="00DC2C76" w:rsidP="00DC2C76">
      <w:pPr>
        <w:spacing w:after="0" w:line="240" w:lineRule="auto"/>
        <w:jc w:val="center"/>
        <w:rPr>
          <w:rFonts w:ascii="Times New Roman" w:hAnsi="Times New Roman" w:cs="Times New Roman"/>
          <w:b/>
          <w:sz w:val="26"/>
          <w:szCs w:val="26"/>
        </w:rPr>
      </w:pPr>
      <w:r w:rsidRPr="0065478A">
        <w:rPr>
          <w:rFonts w:ascii="Times New Roman" w:hAnsi="Times New Roman" w:cs="Times New Roman"/>
          <w:b/>
          <w:sz w:val="26"/>
          <w:szCs w:val="26"/>
        </w:rPr>
        <w:t>ПОСТАНОВЛЯЕТ:</w:t>
      </w:r>
    </w:p>
    <w:p w:rsidR="00DC2C76" w:rsidRPr="0065478A" w:rsidRDefault="00DC2C76" w:rsidP="00DC2C76">
      <w:pPr>
        <w:spacing w:after="0" w:line="240" w:lineRule="auto"/>
        <w:jc w:val="center"/>
        <w:rPr>
          <w:rFonts w:ascii="Times New Roman" w:hAnsi="Times New Roman" w:cs="Times New Roman"/>
          <w:b/>
          <w:sz w:val="26"/>
          <w:szCs w:val="26"/>
        </w:rPr>
      </w:pPr>
    </w:p>
    <w:p w:rsidR="00DC2C76" w:rsidRPr="0065478A" w:rsidRDefault="00DC2C76" w:rsidP="00DC2C76">
      <w:pPr>
        <w:spacing w:after="0" w:line="240" w:lineRule="auto"/>
        <w:jc w:val="both"/>
        <w:rPr>
          <w:rFonts w:ascii="Times New Roman" w:hAnsi="Times New Roman" w:cs="Times New Roman"/>
          <w:sz w:val="26"/>
          <w:szCs w:val="26"/>
        </w:rPr>
      </w:pPr>
      <w:r w:rsidRPr="0065478A">
        <w:rPr>
          <w:rFonts w:ascii="Times New Roman" w:hAnsi="Times New Roman" w:cs="Times New Roman"/>
          <w:sz w:val="26"/>
          <w:szCs w:val="26"/>
        </w:rPr>
        <w:t xml:space="preserve">     1. Утвердить прилагаемое Положение об обеспечении первичных мер пожарной безопасности в границах Урванского муниципального района (приложение 1).</w:t>
      </w:r>
    </w:p>
    <w:p w:rsidR="00DC2C76" w:rsidRPr="0065478A" w:rsidRDefault="00DC2C76" w:rsidP="00DC2C76">
      <w:pPr>
        <w:spacing w:after="0" w:line="240" w:lineRule="auto"/>
        <w:jc w:val="both"/>
        <w:rPr>
          <w:rFonts w:ascii="Times New Roman" w:hAnsi="Times New Roman" w:cs="Times New Roman"/>
          <w:sz w:val="26"/>
          <w:szCs w:val="26"/>
        </w:rPr>
      </w:pPr>
      <w:r w:rsidRPr="0065478A">
        <w:rPr>
          <w:rFonts w:ascii="Times New Roman" w:hAnsi="Times New Roman" w:cs="Times New Roman"/>
          <w:sz w:val="26"/>
          <w:szCs w:val="26"/>
        </w:rPr>
        <w:t xml:space="preserve">     2. Разместить, настоящее постановление на официальном сайте местной администрации Урванского муниципального района в сети «Интернет».</w:t>
      </w:r>
    </w:p>
    <w:p w:rsidR="00DC2C76" w:rsidRPr="0065478A" w:rsidRDefault="00DC2C76" w:rsidP="00DC2C7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5478A">
        <w:rPr>
          <w:rFonts w:ascii="Times New Roman" w:hAnsi="Times New Roman" w:cs="Times New Roman"/>
          <w:sz w:val="26"/>
          <w:szCs w:val="26"/>
        </w:rPr>
        <w:t>3. Контроль за исполнением настоящего постановления возложить на заместителя главы  местной администрации Урванского муниципального района Ж.Х.Тхостова</w:t>
      </w:r>
    </w:p>
    <w:p w:rsidR="00DC2C76" w:rsidRPr="0065478A" w:rsidRDefault="00DC2C76" w:rsidP="00DC2C76">
      <w:pPr>
        <w:spacing w:after="0" w:line="240" w:lineRule="auto"/>
        <w:rPr>
          <w:rFonts w:ascii="Times New Roman" w:hAnsi="Times New Roman" w:cs="Times New Roman"/>
          <w:sz w:val="26"/>
          <w:szCs w:val="26"/>
        </w:rPr>
      </w:pPr>
    </w:p>
    <w:p w:rsidR="00DC2C76" w:rsidRDefault="00DC2C76" w:rsidP="00DC2C76">
      <w:pPr>
        <w:spacing w:after="0" w:line="240" w:lineRule="auto"/>
        <w:rPr>
          <w:rFonts w:ascii="Times New Roman" w:hAnsi="Times New Roman" w:cs="Times New Roman"/>
          <w:sz w:val="26"/>
          <w:szCs w:val="26"/>
        </w:rPr>
      </w:pPr>
    </w:p>
    <w:p w:rsidR="00DC2C76" w:rsidRDefault="00DC2C76" w:rsidP="00DC2C76">
      <w:pPr>
        <w:spacing w:after="0" w:line="240" w:lineRule="auto"/>
        <w:rPr>
          <w:rFonts w:ascii="Times New Roman" w:hAnsi="Times New Roman" w:cs="Times New Roman"/>
          <w:sz w:val="26"/>
          <w:szCs w:val="26"/>
        </w:rPr>
      </w:pPr>
    </w:p>
    <w:p w:rsidR="00DC2C76" w:rsidRPr="0065478A" w:rsidRDefault="00DC2C76" w:rsidP="00DC2C76">
      <w:pPr>
        <w:spacing w:after="0" w:line="240" w:lineRule="auto"/>
        <w:rPr>
          <w:rFonts w:ascii="Times New Roman" w:hAnsi="Times New Roman" w:cs="Times New Roman"/>
          <w:sz w:val="26"/>
          <w:szCs w:val="26"/>
        </w:rPr>
      </w:pPr>
    </w:p>
    <w:p w:rsidR="00DC2C76" w:rsidRPr="0065478A" w:rsidRDefault="00DC2C76" w:rsidP="00DC2C76">
      <w:pPr>
        <w:pStyle w:val="1"/>
        <w:spacing w:before="0" w:line="240" w:lineRule="auto"/>
        <w:rPr>
          <w:rFonts w:ascii="Times New Roman" w:hAnsi="Times New Roman" w:cs="Times New Roman"/>
          <w:sz w:val="26"/>
          <w:szCs w:val="26"/>
        </w:rPr>
      </w:pPr>
      <w:r w:rsidRPr="0065478A">
        <w:rPr>
          <w:rFonts w:ascii="Times New Roman" w:hAnsi="Times New Roman" w:cs="Times New Roman"/>
          <w:sz w:val="26"/>
          <w:szCs w:val="26"/>
        </w:rPr>
        <w:t>И.о.главы местной администрации</w:t>
      </w:r>
    </w:p>
    <w:p w:rsidR="00DC2C76" w:rsidRPr="0065478A" w:rsidRDefault="00DC2C76" w:rsidP="00DC2C76">
      <w:pPr>
        <w:pStyle w:val="1"/>
        <w:spacing w:before="0" w:line="240" w:lineRule="auto"/>
        <w:rPr>
          <w:rFonts w:ascii="Times New Roman" w:hAnsi="Times New Roman" w:cs="Times New Roman"/>
          <w:sz w:val="26"/>
          <w:szCs w:val="26"/>
        </w:rPr>
      </w:pPr>
      <w:r w:rsidRPr="0065478A">
        <w:rPr>
          <w:rFonts w:ascii="Times New Roman" w:hAnsi="Times New Roman" w:cs="Times New Roman"/>
          <w:sz w:val="26"/>
          <w:szCs w:val="26"/>
        </w:rPr>
        <w:t xml:space="preserve">Урванского муниципального  района                               </w:t>
      </w:r>
      <w:r>
        <w:rPr>
          <w:rFonts w:ascii="Times New Roman" w:hAnsi="Times New Roman" w:cs="Times New Roman"/>
          <w:sz w:val="26"/>
          <w:szCs w:val="26"/>
        </w:rPr>
        <w:t xml:space="preserve">                      </w:t>
      </w:r>
      <w:r w:rsidRPr="0065478A">
        <w:rPr>
          <w:rFonts w:ascii="Times New Roman" w:hAnsi="Times New Roman" w:cs="Times New Roman"/>
          <w:sz w:val="26"/>
          <w:szCs w:val="26"/>
        </w:rPr>
        <w:t xml:space="preserve"> В.</w:t>
      </w:r>
      <w:r>
        <w:rPr>
          <w:rFonts w:ascii="Times New Roman" w:hAnsi="Times New Roman" w:cs="Times New Roman"/>
          <w:sz w:val="26"/>
          <w:szCs w:val="26"/>
        </w:rPr>
        <w:t>Х.</w:t>
      </w:r>
      <w:r w:rsidRPr="0065478A">
        <w:rPr>
          <w:rFonts w:ascii="Times New Roman" w:hAnsi="Times New Roman" w:cs="Times New Roman"/>
          <w:sz w:val="26"/>
          <w:szCs w:val="26"/>
        </w:rPr>
        <w:t xml:space="preserve">Ажиев                                                                                                            </w:t>
      </w:r>
    </w:p>
    <w:p w:rsidR="00DC2C76" w:rsidRPr="0065478A" w:rsidRDefault="00DC2C76" w:rsidP="00DC2C76">
      <w:pPr>
        <w:spacing w:after="0" w:line="240" w:lineRule="auto"/>
        <w:rPr>
          <w:rFonts w:ascii="Times New Roman" w:hAnsi="Times New Roman" w:cs="Times New Roman"/>
          <w:b/>
          <w:color w:val="000000"/>
          <w:sz w:val="24"/>
          <w:szCs w:val="24"/>
        </w:rPr>
      </w:pPr>
    </w:p>
    <w:p w:rsidR="00DC2C76" w:rsidRPr="0065478A" w:rsidRDefault="00DC2C76" w:rsidP="00DC2C76">
      <w:pPr>
        <w:spacing w:after="0" w:line="240" w:lineRule="auto"/>
        <w:rPr>
          <w:rFonts w:ascii="Times New Roman" w:hAnsi="Times New Roman" w:cs="Times New Roman"/>
          <w:b/>
          <w:color w:val="000000"/>
          <w:sz w:val="24"/>
          <w:szCs w:val="24"/>
        </w:rPr>
      </w:pPr>
    </w:p>
    <w:p w:rsidR="007D4B89" w:rsidRDefault="007D4B89"/>
    <w:p w:rsidR="00DD1BEB" w:rsidRPr="00DD1BEB" w:rsidRDefault="00DD1BEB" w:rsidP="00DD1BEB">
      <w:pPr>
        <w:widowControl w:val="0"/>
        <w:tabs>
          <w:tab w:val="left" w:pos="2719"/>
          <w:tab w:val="left" w:pos="7230"/>
          <w:tab w:val="right" w:pos="10556"/>
        </w:tabs>
        <w:autoSpaceDE w:val="0"/>
        <w:autoSpaceDN w:val="0"/>
        <w:adjustRightInd w:val="0"/>
        <w:spacing w:after="0" w:line="240" w:lineRule="auto"/>
        <w:ind w:left="2552"/>
        <w:rPr>
          <w:rFonts w:ascii="Times New Roman" w:eastAsia="Times New Roman" w:hAnsi="Times New Roman" w:cs="Times New Roman"/>
          <w:sz w:val="24"/>
          <w:szCs w:val="24"/>
        </w:rPr>
      </w:pPr>
    </w:p>
    <w:p w:rsidR="00DD1BEB" w:rsidRPr="00DD1BEB" w:rsidRDefault="00DD1BEB" w:rsidP="00DD1BEB">
      <w:pPr>
        <w:autoSpaceDE w:val="0"/>
        <w:autoSpaceDN w:val="0"/>
        <w:adjustRightInd w:val="0"/>
        <w:spacing w:after="0" w:line="240" w:lineRule="auto"/>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xml:space="preserve">                                                                                                                                                                                 </w:t>
      </w:r>
    </w:p>
    <w:p w:rsidR="00DD1BEB" w:rsidRPr="00DD1BEB" w:rsidRDefault="00DD1BEB" w:rsidP="00DD1BEB">
      <w:pPr>
        <w:autoSpaceDE w:val="0"/>
        <w:autoSpaceDN w:val="0"/>
        <w:adjustRightInd w:val="0"/>
        <w:spacing w:after="0" w:line="240" w:lineRule="auto"/>
        <w:rPr>
          <w:rFonts w:ascii="Times New Roman" w:eastAsia="Times New Roman" w:hAnsi="Times New Roman" w:cs="Times New Roman"/>
          <w:sz w:val="26"/>
          <w:szCs w:val="26"/>
        </w:rPr>
      </w:pPr>
    </w:p>
    <w:p w:rsidR="00DD1BEB" w:rsidRPr="00DD1BEB" w:rsidRDefault="00DD1BEB" w:rsidP="00DD1BEB">
      <w:pPr>
        <w:autoSpaceDE w:val="0"/>
        <w:autoSpaceDN w:val="0"/>
        <w:adjustRightInd w:val="0"/>
        <w:spacing w:after="0" w:line="240" w:lineRule="auto"/>
        <w:rPr>
          <w:rFonts w:ascii="Times New Roman" w:eastAsia="Times New Roman" w:hAnsi="Times New Roman" w:cs="Times New Roman"/>
          <w:sz w:val="24"/>
          <w:szCs w:val="24"/>
        </w:rPr>
      </w:pPr>
      <w:r w:rsidRPr="00DD1BEB">
        <w:rPr>
          <w:rFonts w:ascii="Times New Roman" w:eastAsia="Times New Roman" w:hAnsi="Times New Roman" w:cs="Times New Roman"/>
          <w:sz w:val="24"/>
          <w:szCs w:val="24"/>
        </w:rPr>
        <w:t xml:space="preserve">                                                                                                                     Приложение 1</w:t>
      </w:r>
    </w:p>
    <w:p w:rsidR="00DD1BEB" w:rsidRPr="00DD1BEB" w:rsidRDefault="00DD1BEB" w:rsidP="00DD1BEB">
      <w:pPr>
        <w:autoSpaceDE w:val="0"/>
        <w:autoSpaceDN w:val="0"/>
        <w:adjustRightInd w:val="0"/>
        <w:spacing w:after="0" w:line="240" w:lineRule="auto"/>
        <w:jc w:val="right"/>
        <w:rPr>
          <w:rFonts w:ascii="Times New Roman" w:eastAsia="Times New Roman" w:hAnsi="Times New Roman" w:cs="Times New Roman"/>
          <w:sz w:val="24"/>
          <w:szCs w:val="24"/>
        </w:rPr>
      </w:pPr>
      <w:r w:rsidRPr="00DD1BEB">
        <w:rPr>
          <w:rFonts w:ascii="Times New Roman" w:eastAsia="Times New Roman" w:hAnsi="Times New Roman" w:cs="Times New Roman"/>
          <w:sz w:val="24"/>
          <w:szCs w:val="24"/>
        </w:rPr>
        <w:t>Утверждено</w:t>
      </w:r>
    </w:p>
    <w:p w:rsidR="00DD1BEB" w:rsidRPr="00DD1BEB" w:rsidRDefault="00DD1BEB" w:rsidP="00DD1BEB">
      <w:pPr>
        <w:autoSpaceDE w:val="0"/>
        <w:autoSpaceDN w:val="0"/>
        <w:adjustRightInd w:val="0"/>
        <w:spacing w:after="0" w:line="240" w:lineRule="auto"/>
        <w:jc w:val="right"/>
        <w:rPr>
          <w:rFonts w:ascii="Times New Roman" w:eastAsia="Times New Roman" w:hAnsi="Times New Roman" w:cs="Times New Roman"/>
          <w:sz w:val="24"/>
          <w:szCs w:val="24"/>
        </w:rPr>
      </w:pPr>
      <w:r w:rsidRPr="00DD1BEB">
        <w:rPr>
          <w:rFonts w:ascii="Times New Roman" w:eastAsia="Times New Roman" w:hAnsi="Times New Roman" w:cs="Times New Roman"/>
          <w:sz w:val="24"/>
          <w:szCs w:val="24"/>
        </w:rPr>
        <w:t xml:space="preserve">постановлением главы местной </w:t>
      </w:r>
    </w:p>
    <w:p w:rsidR="00DD1BEB" w:rsidRPr="00DD1BEB" w:rsidRDefault="00DD1BEB" w:rsidP="00DD1BEB">
      <w:pPr>
        <w:autoSpaceDE w:val="0"/>
        <w:autoSpaceDN w:val="0"/>
        <w:adjustRightInd w:val="0"/>
        <w:spacing w:after="0" w:line="240" w:lineRule="auto"/>
        <w:jc w:val="right"/>
        <w:rPr>
          <w:rFonts w:ascii="Times New Roman" w:eastAsia="Times New Roman" w:hAnsi="Times New Roman" w:cs="Times New Roman"/>
          <w:sz w:val="24"/>
          <w:szCs w:val="24"/>
        </w:rPr>
      </w:pPr>
      <w:r w:rsidRPr="00DD1BEB">
        <w:rPr>
          <w:rFonts w:ascii="Times New Roman" w:eastAsia="Times New Roman" w:hAnsi="Times New Roman" w:cs="Times New Roman"/>
          <w:sz w:val="24"/>
          <w:szCs w:val="24"/>
        </w:rPr>
        <w:t xml:space="preserve">администрации Урванского </w:t>
      </w:r>
    </w:p>
    <w:p w:rsidR="00DD1BEB" w:rsidRPr="00DD1BEB" w:rsidRDefault="00DD1BEB" w:rsidP="00DD1BEB">
      <w:pPr>
        <w:autoSpaceDE w:val="0"/>
        <w:autoSpaceDN w:val="0"/>
        <w:adjustRightInd w:val="0"/>
        <w:spacing w:after="0" w:line="240" w:lineRule="auto"/>
        <w:rPr>
          <w:rFonts w:ascii="Times New Roman" w:eastAsia="Times New Roman" w:hAnsi="Times New Roman" w:cs="Times New Roman"/>
          <w:sz w:val="24"/>
          <w:szCs w:val="24"/>
        </w:rPr>
      </w:pPr>
      <w:r w:rsidRPr="00DD1BEB">
        <w:rPr>
          <w:rFonts w:ascii="Times New Roman" w:eastAsia="Times New Roman" w:hAnsi="Times New Roman" w:cs="Times New Roman"/>
          <w:sz w:val="24"/>
          <w:szCs w:val="24"/>
        </w:rPr>
        <w:t xml:space="preserve">                                                                                                  муниципального района </w:t>
      </w:r>
    </w:p>
    <w:p w:rsidR="00DD1BEB" w:rsidRPr="00DD1BEB" w:rsidRDefault="00DD1BEB" w:rsidP="00DD1BEB">
      <w:pPr>
        <w:autoSpaceDE w:val="0"/>
        <w:autoSpaceDN w:val="0"/>
        <w:adjustRightInd w:val="0"/>
        <w:spacing w:before="100" w:after="100" w:line="240" w:lineRule="auto"/>
        <w:rPr>
          <w:rFonts w:ascii="Times New Roman" w:eastAsia="Times New Roman" w:hAnsi="Times New Roman" w:cs="Times New Roman"/>
          <w:color w:val="000000"/>
          <w:sz w:val="24"/>
          <w:szCs w:val="24"/>
        </w:rPr>
      </w:pPr>
      <w:r w:rsidRPr="00DD1BEB">
        <w:rPr>
          <w:rFonts w:ascii="Times New Roman" w:eastAsia="Times New Roman" w:hAnsi="Times New Roman" w:cs="Times New Roman"/>
          <w:color w:val="000000"/>
          <w:sz w:val="24"/>
          <w:szCs w:val="24"/>
        </w:rPr>
        <w:t xml:space="preserve">                                                                                                 от 31 января 2023г.   № 116</w:t>
      </w:r>
    </w:p>
    <w:p w:rsidR="00DD1BEB" w:rsidRPr="00DD1BEB" w:rsidRDefault="00DD1BEB" w:rsidP="00DD1BEB">
      <w:pPr>
        <w:autoSpaceDE w:val="0"/>
        <w:autoSpaceDN w:val="0"/>
        <w:adjustRightInd w:val="0"/>
        <w:spacing w:before="100" w:after="100" w:line="240" w:lineRule="auto"/>
        <w:rPr>
          <w:rFonts w:ascii="Times New Roman" w:eastAsia="Times New Roman" w:hAnsi="Times New Roman" w:cs="Times New Roman"/>
          <w:color w:val="000000"/>
          <w:sz w:val="26"/>
          <w:szCs w:val="26"/>
        </w:rPr>
      </w:pPr>
    </w:p>
    <w:p w:rsidR="00DD1BEB" w:rsidRPr="00DD1BEB" w:rsidRDefault="00DD1BEB" w:rsidP="00DD1BEB">
      <w:pPr>
        <w:keepNext/>
        <w:widowControl w:val="0"/>
        <w:shd w:val="clear" w:color="auto" w:fill="FFFFFF"/>
        <w:autoSpaceDE w:val="0"/>
        <w:autoSpaceDN w:val="0"/>
        <w:adjustRightInd w:val="0"/>
        <w:spacing w:after="0" w:line="240" w:lineRule="auto"/>
        <w:ind w:left="426"/>
        <w:jc w:val="center"/>
        <w:outlineLvl w:val="0"/>
        <w:rPr>
          <w:rFonts w:ascii="Times New Roman" w:eastAsia="Times New Roman" w:hAnsi="Times New Roman" w:cs="Times New Roman"/>
          <w:sz w:val="26"/>
          <w:szCs w:val="26"/>
        </w:rPr>
      </w:pPr>
    </w:p>
    <w:p w:rsidR="00DD1BEB" w:rsidRPr="00DD1BEB" w:rsidRDefault="00DD1BEB" w:rsidP="00DD1BEB">
      <w:pPr>
        <w:keepNext/>
        <w:widowControl w:val="0"/>
        <w:shd w:val="clear" w:color="auto" w:fill="FFFFFF"/>
        <w:autoSpaceDE w:val="0"/>
        <w:autoSpaceDN w:val="0"/>
        <w:adjustRightInd w:val="0"/>
        <w:spacing w:after="0" w:line="240" w:lineRule="auto"/>
        <w:ind w:left="426"/>
        <w:jc w:val="center"/>
        <w:outlineLvl w:val="0"/>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Положение</w:t>
      </w:r>
    </w:p>
    <w:p w:rsidR="00DD1BEB" w:rsidRPr="00DD1BEB" w:rsidRDefault="00DD1BEB" w:rsidP="00DD1BEB">
      <w:pPr>
        <w:keepNext/>
        <w:widowControl w:val="0"/>
        <w:shd w:val="clear" w:color="auto" w:fill="FFFFFF"/>
        <w:autoSpaceDE w:val="0"/>
        <w:autoSpaceDN w:val="0"/>
        <w:adjustRightInd w:val="0"/>
        <w:spacing w:after="0" w:line="240" w:lineRule="auto"/>
        <w:ind w:left="426"/>
        <w:jc w:val="center"/>
        <w:outlineLvl w:val="0"/>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об обеспечении первичных мер пожарной безопасности в границах Урванского муниципального района</w:t>
      </w:r>
    </w:p>
    <w:p w:rsidR="00DD1BEB" w:rsidRPr="00DD1BEB" w:rsidRDefault="00DD1BEB" w:rsidP="00DD1BEB">
      <w:pPr>
        <w:autoSpaceDE w:val="0"/>
        <w:autoSpaceDN w:val="0"/>
        <w:adjustRightInd w:val="0"/>
        <w:spacing w:before="100" w:after="100" w:line="240" w:lineRule="auto"/>
        <w:jc w:val="center"/>
        <w:rPr>
          <w:rFonts w:ascii="Times New Roman" w:eastAsia="Times New Roman" w:hAnsi="Times New Roman" w:cs="Times New Roman"/>
          <w:color w:val="000000"/>
          <w:sz w:val="26"/>
          <w:szCs w:val="26"/>
        </w:rPr>
      </w:pPr>
    </w:p>
    <w:p w:rsidR="00DD1BEB" w:rsidRPr="00DD1BEB" w:rsidRDefault="00DD1BEB" w:rsidP="00DD1BEB">
      <w:pPr>
        <w:autoSpaceDE w:val="0"/>
        <w:autoSpaceDN w:val="0"/>
        <w:adjustRightInd w:val="0"/>
        <w:spacing w:before="100" w:after="100" w:line="240" w:lineRule="auto"/>
        <w:jc w:val="center"/>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1. Общие положения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1.1. Настоящее Положение разработано в соответствии с федеральными законами от 21.12.1994 № 69-ФЗ «О пожарной безопасности» (в ред. Федерального закона от 22.08.2004 № 122-ФЗ), от 06.10.2003 № 131-Ф3 «Об общих принципах организации местного самоуправления в Российской Федерации», и устанавливает организационно-правовое, финансовое, материально-техническое обеспечение первичных мер пожарной безопасности в границах Урванского муниципального района (далее – поселение).</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sz w:val="26"/>
          <w:szCs w:val="26"/>
        </w:rPr>
      </w:pPr>
      <w:r w:rsidRPr="00DD1BEB">
        <w:rPr>
          <w:rFonts w:ascii="Times New Roman" w:eastAsia="Times New Roman" w:hAnsi="Times New Roman" w:cs="Times New Roman"/>
          <w:i/>
          <w:sz w:val="26"/>
          <w:szCs w:val="26"/>
        </w:rPr>
        <w:t>1.2. Рекомендовать главам поселений района обеспечение первичных мер пожарной безопасности в границах поселения относится к вопросам местного значения.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1.3. Основные понятия и термины, применяемые в настоящем Положении: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противопожарный режим - правила поведения людей, порядок организации производства и (или) содержания помещений (территорий), обеспечивающие предупреждение нарушений требований безопасности и тушение пожаров;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противопожарная пропаганда - целенаправленное информирование населения о проблемах и путях обеспечения пожарной безопасности, осуществляемое через средства массовой информации, посредством издания и распространения специальных памяток, рекламной продукции, рекомендаций населению, организации тематических выставок, смотров, конкурсов, конференций и использования других, не запрещенных законодательством Российской Федерации форм информирования населения;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 первичные средства пожаротушения - переносимые или перевозимые людьми средства пожаротушения, используемые для борьбы с пожаром в начальной стадии его развития;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lastRenderedPageBreak/>
        <w:t>- муниципальная пожарная охрана – вид пожарной охраны, создаваемой на территории поселения с целью обеспечения предотвращения пожаров (профилактики пожаров), спасения людей и имущества от пожаров;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добровольная пожарная охрана (ДПО) – одно или несколько подразделений добровольных пожарных дружин, не имеющих на вооружении пожарные машины, или добровольных пожарных команд, имеющие на вооружении пожарное оборудование, пожарные мотопомпы или пожарные машины;</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добровольный пожарный - гражданин, непосредственно участвующий на добровольной основе (без заключения трудового договора) в деятельности подразделений добровольной пожарной охраны по предупреждению пожаров, спасению людей и имущества от пожаров. Участие в добровольной пожарной охране является формой социально значимых работ, устанавливаемых органами местного самоуправления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sz w:val="26"/>
          <w:szCs w:val="26"/>
        </w:rPr>
      </w:pPr>
      <w:r w:rsidRPr="00DD1BEB">
        <w:rPr>
          <w:rFonts w:ascii="Times New Roman" w:eastAsia="Times New Roman" w:hAnsi="Times New Roman" w:cs="Times New Roman"/>
          <w:i/>
          <w:sz w:val="26"/>
          <w:szCs w:val="26"/>
        </w:rPr>
        <w:t>2. Перечень первичных мер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 К первичным мерам пожарной безопасности на территории поселения относятся: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2.1.1. обеспечение необходимых условий для привлечения населения поселения к работам по предупреждению пожаров (профилактике пожаров), спасению людей и имущества от пожаров в составе подразделений добровольной пожарной охраны;</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2.1.2. проведение противопожарной пропаганды и обучения населения мерам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2.1.3. оснащение муниципальных учреждений первичными средствами тушения пожаров;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2.1.4. соблюдение требований пожарной безопасности при разработке градостроительной и проектно-сметной документации на строительство и планировке застройки территории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2.1.5. разработку и выполнение для поселения мероприятий, исключающих возможность переброски огня при степных пожарах на здания, строения и сооружения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2.1.6. организацию патрулирования территории поселения в условиях устойчивой сухой, жаркой и ветреной погоды;</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2.1.7. обеспечение поселения исправной телефонной или радиосвязью для сообщения о пожаре в государственную пожарную охрану;</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2.1.8. своевременную очистку территории поселения от горючих отходов, мусора, сухой растительности;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2.1.9. содержание в исправном состоянии в любое время года дорог, за исключением автомобильных дорог общего пользования регионального и федерального значения, в границах поселения, проездов к зданиям, строениям и сооружениям;</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2.1.10. содержание в исправном состоянии систем противопожарного водоснабжения;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2.1.11. содержание в исправном состоянии имущества и объектов, а также первичных средств пожаротушения на объектах муниципальной собственности.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2.1.12. утверждение перечня первичных средств пожаротушения для индивидуальных жилых домов;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lastRenderedPageBreak/>
        <w:t>2.1.13. содействие деятельности добровольных пожарных, привлечение населения к обеспечению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2.1.14. установление особого противопожарного режима в случае повышения пожарной 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2.1.15. профилактика пожаров в населенных пунктах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2.1.16. для производств в обязательном порядке разрабатываются планы тушения пожаров, предусматривающие решения по обеспечению безопасности людей, а также условия эвакуации для инвалидов.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color w:val="000000"/>
          <w:sz w:val="26"/>
          <w:szCs w:val="26"/>
        </w:rPr>
      </w:pP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color w:val="000000"/>
          <w:sz w:val="26"/>
          <w:szCs w:val="26"/>
        </w:rPr>
      </w:pPr>
      <w:r w:rsidRPr="00DD1BEB">
        <w:rPr>
          <w:rFonts w:ascii="Times New Roman" w:eastAsia="Times New Roman" w:hAnsi="Times New Roman" w:cs="Times New Roman"/>
          <w:i/>
          <w:color w:val="000000"/>
          <w:sz w:val="26"/>
          <w:szCs w:val="26"/>
        </w:rPr>
        <w:t>3. Основные задачи обеспечения первичных мер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3.1. Основными задачами обеспечения первичных мер пожарной безопасности являются: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1. организация и осуществление мер по предотвращению пожаров (профилактике пожаров);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2. спасение людей и имущества при пожарах.</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color w:val="000000"/>
          <w:sz w:val="26"/>
          <w:szCs w:val="26"/>
        </w:rPr>
      </w:pPr>
      <w:r w:rsidRPr="00DD1BEB">
        <w:rPr>
          <w:rFonts w:ascii="Times New Roman" w:eastAsia="Times New Roman" w:hAnsi="Times New Roman" w:cs="Times New Roman"/>
          <w:i/>
          <w:color w:val="000000"/>
          <w:sz w:val="26"/>
          <w:szCs w:val="26"/>
        </w:rPr>
        <w:t>4. Полномочия органов местного самоуправления в области обеспечения первичных мер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4.1. К полномочиям администрации поселения в области обеспечения первичных мер пожарной безопасности относятся: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информирование населения о принятых решениях по обеспечению первичных мер пожарной безопасности на территории поселения и содействие распространению пожарно-технических знаний с учетом доступности информации для инвалидов;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 организация проведения противопожарной пропаганды и обучения населения, должностных лиц органов местного самоуправления, первичным мерам пожарной безопасности самостоятельно либо путем привлечения на договорной основе организаций иных форм собственности. 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местного самоуправления и организации;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противопожарная пропаганда проводится с учетом обеспечения доступности информации для инвалидов в соответствии с законодательством Российской Федерации о социальной защите инвалидов.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организация деятельности муниципальной и добровольной пожарной охраны;</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разработка и осуществление мероприятий по обеспечению пожарной безопасности (обеспечению надлежащего состояния источников противопожарного водоснабжения, обеспечение пожарной безопасности муниципального жилищного фонда и муниципальных нежилых помещений, создание условий для обеспечения населенных пунктов поселения телефонной связью);</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оснащение муниципальных учреждений первичными средствами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организация осуществления мероприятий, исключающих возможность переброски огня при степных пожарах на здания, строения и сооружения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lastRenderedPageBreak/>
        <w:t>- осуществление контроля над соблюдением требований пожарной безопасности при разработке градостроительной и проектно-сметной документации на строительство и планировке застройки территории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организация патрулирования территории поселения в условиях устойчивой сухой, жаркой и ветреной погоды силами добровольных пожарных;</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очистка территории поселения от горючих отходов, мусора, сухой растительности;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содержание в исправном состоянии в любое время года дорог, за исключением автомобильных дорог общего пользования регионального и федерального значения, в границах поселения, проездов к зданиям, строениям и сооружениям;</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содержание в исправном состоянии систем противопожарного водоснабжения;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взаимодействие с территориальным отделением общероссийской общественной организации Всероссийского добровольного пожарного общества по вопросам организации обеспечения первичных мер пожарной безопасности на территориях населенных пунктов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содержание в исправном состоянии имущества и объектов, а также первичных средств пожаротушения на объектах муниципальной собственности;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содействие деятельности добровольных пожарных, привлечение населения к обеспечению первичных мер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регулирует взаимодействия и взаимоотношения между другими видами пожарной охраны (муниципальной, ведомственной, частной и добровольной пожарной охраны);</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ведение реестра добровольной пожарной охраны (приложение № 1);</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организация исполнения Правил пожарной безопасности в Российской Федерации, в части компетенции органов местного самоуправления сельского поселения по обеспечению первичных мер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sz w:val="26"/>
          <w:szCs w:val="26"/>
        </w:rPr>
      </w:pPr>
      <w:r w:rsidRPr="00DD1BEB">
        <w:rPr>
          <w:rFonts w:ascii="Times New Roman" w:eastAsia="Times New Roman" w:hAnsi="Times New Roman" w:cs="Times New Roman"/>
          <w:i/>
          <w:sz w:val="26"/>
          <w:szCs w:val="26"/>
        </w:rPr>
        <w:t>4.2. К полномочиям главы поселения в области обеспечения первичных мер пожарной безопасности относятся: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образование, реорганизации, упразднение комиссии по обеспечению первичных мер пожарной безопасности, определение ее компетенции;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исполнение функций руководителя комиссии либо назначение ее руководителя, утверждение персонального состава;</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установление особого противопожарного режима на территории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 назначение и увольнение руководителя муниципальной пожарной охраны;</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иные полномочия в соответствии с действующим законодательством Российской Федерации, Уставом поселения, настоящим Положением и иными нормативными правовыми актами.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sz w:val="26"/>
          <w:szCs w:val="26"/>
        </w:rPr>
      </w:pPr>
      <w:r w:rsidRPr="00DD1BEB">
        <w:rPr>
          <w:rFonts w:ascii="Times New Roman" w:eastAsia="Times New Roman" w:hAnsi="Times New Roman" w:cs="Times New Roman"/>
          <w:i/>
          <w:sz w:val="26"/>
          <w:szCs w:val="26"/>
        </w:rPr>
        <w:t>5. Противопожарная пропаганда и обучение населения мерам пожарной безопасности.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5.1. Для противопожарной пропаганды используются информационные стенды, доски и другие доступные для населения поселения места размещения соответствующих материалов. Противопожарную пропаганду проводит уполномоченное должностное лицо администрации (далее – ответственное лицо) совместно с муниципальной пожарной охраной в лице инструкторов пожарной профилактики.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5.2. Средства массовой информации обязаны незамедлительно и на безвозмездной основе публиковать по требованию администрации поселения экстренную информацию, направленную на обеспечение пожарной безопасности населения.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lastRenderedPageBreak/>
        <w:t xml:space="preserve">5.3. Обучение работников организаций, детей в дошкольных образовательных учреждениях и лиц, обучающихся в общеобразовательных учреждениях, мерам пожарной безопасности проводится указанными организациями по специальным </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программам, в том числе утвержденным в соответствии с федеральным законодательством, Правилами пожарной безопасности в Российской Федерации.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5.4. Порядок организации и проведения обучения населения мерам пожарной безопасности, противопожарной пропаганды устанавливается главой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5.5. Организацию обучения населения мерам пожарной безопасности осуществляет муниципальная пожарная охрана в лице руководителя и (или) инструкторов пожарной профилактики.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color w:val="000000"/>
          <w:sz w:val="26"/>
          <w:szCs w:val="26"/>
        </w:rPr>
      </w:pPr>
      <w:r w:rsidRPr="00DD1BEB">
        <w:rPr>
          <w:rFonts w:ascii="Times New Roman" w:eastAsia="Times New Roman" w:hAnsi="Times New Roman" w:cs="Times New Roman"/>
          <w:i/>
          <w:color w:val="000000"/>
          <w:sz w:val="26"/>
          <w:szCs w:val="26"/>
        </w:rPr>
        <w:t>6. Соблюдение требований пожарной безопасности по планировке и застройке территории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6.1. Соблюдение требований пожарной безопасности по планировке и застройке территории поселения осуществляется в соответствии с Градостроительным кодексом Российской Федерации, настоящим Положением и иным действующим законодательством.</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7. Обеспечение первичных мер пожарной безопасности в населенных пунктах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color w:val="000000"/>
          <w:sz w:val="26"/>
          <w:szCs w:val="26"/>
        </w:rPr>
      </w:pPr>
      <w:r w:rsidRPr="00DD1BEB">
        <w:rPr>
          <w:rFonts w:ascii="Times New Roman" w:eastAsia="Times New Roman" w:hAnsi="Times New Roman" w:cs="Times New Roman"/>
          <w:i/>
          <w:color w:val="000000"/>
          <w:sz w:val="26"/>
          <w:szCs w:val="26"/>
        </w:rPr>
        <w:t>7.1. Администрация поселения организует:</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7.1.1. профилактику пожаров в населенных пунктах поселения.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7.1.2. осуществление мероприятий, исключающих возможность переброса огня при степных пожарах на здания, строения и сооружения, расположенные на территории поселения (устройство защитных противопожарных полос, посадка лиственных насаждений, удаление в летний период сухой растительности)</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7.2. На территории населенных пунктов поселения, должны устанавливаться средства звуковой сигнализации (серена) для оповещения людей на случай пожара и иметься запасы воды для целей пожаротушения, а также должен быть определен порядок вызова пожарной охраны.</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7.3. В летний период в условиях устойчивой сухой, жаркой и ветреной погоды или при получении штормового предупреждения в населенных пунктах, дачных поселках, садовых участках по решению администрации поселения разведение костров, проведение пожароопасных работ на определенных участках, топка печей, кухонных очагов и котельных установок, работающих на твердом топливе, может временно приостанавливаться. В этих случаях силами местного населения и добровольных пожарных организуется патрулирование населенных пунктов с первичными средствами пожаротушения (ведро с водой, огнетушитель, лопата), а также осуществляется подготовка для возможного использования имеющейся водовозной и землеройной техники, проводится соответствующая разъяснительная работа о мерах пожарной безопасности и действиях в случае пожара.</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7.4. По решению администрации поселения в весенне-летний пожароопасный период также может быть организовано дежурство граждан.</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7.5. Органы местного самоуправления поселения создают условия для обеспечения населенных пунктов исправной телефонной или радиосвязью для сообщения о пожаре в государственную пожарную охрану.</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7.6. Территории населенных пунктов, в пределах противопожарных расстояний между зданиями, строениями и сооружениями и открытыми складами, а также участки, прилегающие к жилым домам, дачным и иным постройкам, должны своевременно очищаться от горючих отходов, мусора,</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lastRenderedPageBreak/>
        <w:t>тары, опавших листьев, сухой травы. Дороги, проезды и подъезды к зданиям, сооружениям, открытым складам, наружным пожарным лестницам и водоисточникам,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 Организация выполнения указанных в данном пункте мероприятий по отношению к объектам муниципальной собственности осуществляется администрацией поселения, по отношению к объектам иной формы собственности – собственниками объектов самостоятельно.</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7.7. Территории населенных пунктов должны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строения и сооружения. Места размещения (нахождения) средств пожарной безопасности и специально оборудованные места для курения должны быть обозначены знаками пожарной безопасности, в том числе знаком пожарной безопасности "Не загромождать". Мероприятия, указанные в данном пункте и осуществляемые на объектах, находящихся в муниципальной собственности, производятся за счет средств бюджета поселения, на остальных объектах – за счет средств их собственников.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7.8. Расходы, направленные на обеспечение исполнения противопожарных требований, установленных действующим законодательством, на объектах муниципальной собственности, переданных в аренду, безвозмездное пользование, хозяйственное ведение юридическим или физическим лицам, осуществляются за счет указанных лиц.</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i/>
          <w:color w:val="000000"/>
          <w:sz w:val="26"/>
          <w:szCs w:val="26"/>
        </w:rPr>
      </w:pPr>
      <w:r w:rsidRPr="00DD1BEB">
        <w:rPr>
          <w:rFonts w:ascii="Times New Roman" w:eastAsia="Times New Roman" w:hAnsi="Times New Roman" w:cs="Times New Roman"/>
          <w:i/>
          <w:color w:val="000000"/>
          <w:sz w:val="26"/>
          <w:szCs w:val="26"/>
        </w:rPr>
        <w:t>8. Оснащение муниципальных учреждений первичными средствами пожаротушения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D1BEB">
        <w:rPr>
          <w:rFonts w:ascii="Times New Roman" w:eastAsia="Times New Roman" w:hAnsi="Times New Roman" w:cs="Times New Roman"/>
          <w:color w:val="000000"/>
          <w:sz w:val="26"/>
          <w:szCs w:val="26"/>
        </w:rPr>
        <w:t>8.1. Муниципальные учреждения, находящиеся в ведении органов местного самоуправления поселения, должны быть в полной мере обеспечены первичными средствами пожаротушения.</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8.2. 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 предельной площади, а также класса пожара горючих веществ и материалов: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класс А - пожары твердых веществ, в основном органического происхождения, горение которых сопровождается тлением (древесина, текстиль, бумага);</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класс В - пожары горючих жидкостей или плавящихся твердых веществ;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класс С - пожары газов;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класс D - пожары металлов и их сплавов;</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класс (Е) - пожары, связанные с горением электроустановок.</w:t>
      </w:r>
    </w:p>
    <w:p w:rsidR="00DD1BEB" w:rsidRPr="00DD1BEB" w:rsidRDefault="00DD1BEB" w:rsidP="00DD1BEB">
      <w:pPr>
        <w:autoSpaceDE w:val="0"/>
        <w:autoSpaceDN w:val="0"/>
        <w:adjustRightInd w:val="0"/>
        <w:spacing w:after="0" w:line="240" w:lineRule="auto"/>
        <w:jc w:val="both"/>
        <w:rPr>
          <w:rFonts w:ascii="Times New Roman" w:eastAsia="Times New Roman" w:hAnsi="Times New Roman" w:cs="Times New Roman"/>
          <w:sz w:val="26"/>
          <w:szCs w:val="26"/>
        </w:rPr>
      </w:pPr>
      <w:r w:rsidRPr="00DD1BEB">
        <w:rPr>
          <w:rFonts w:ascii="Times New Roman" w:eastAsia="Times New Roman" w:hAnsi="Times New Roman" w:cs="Times New Roman"/>
          <w:sz w:val="26"/>
          <w:szCs w:val="26"/>
        </w:rPr>
        <w:t>8.3. Осуществление мероприятий по обеспечению пожарной безопасности, установленных нормативно-правовыми актами Российской Федерации, в зданиях, строениях, сооружениях и помещениях, находящихся в собственности поселения, осуществляется за счет средств бюджета поселения, в зданиях, строениях, сооружениях и помещениях иной формы собственности – за счет средств собственника данных объектов.</w:t>
      </w:r>
    </w:p>
    <w:p w:rsidR="00DD1BEB" w:rsidRPr="00DD1BEB" w:rsidRDefault="00DD1BEB" w:rsidP="00DD1BEB">
      <w:pPr>
        <w:autoSpaceDE w:val="0"/>
        <w:autoSpaceDN w:val="0"/>
        <w:adjustRightInd w:val="0"/>
        <w:spacing w:before="100" w:after="100" w:line="240" w:lineRule="auto"/>
        <w:jc w:val="center"/>
        <w:rPr>
          <w:rFonts w:ascii="Times New Roman" w:eastAsia="Times New Roman" w:hAnsi="Times New Roman" w:cs="Times New Roman"/>
          <w:sz w:val="26"/>
          <w:szCs w:val="26"/>
        </w:rPr>
      </w:pPr>
    </w:p>
    <w:p w:rsidR="00DD1BEB" w:rsidRDefault="00DD1BEB"/>
    <w:sectPr w:rsidR="00DD1BEB" w:rsidSect="007D4B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DC2C76"/>
    <w:rsid w:val="007D4B89"/>
    <w:rsid w:val="00B50046"/>
    <w:rsid w:val="00B86871"/>
    <w:rsid w:val="00DC2C76"/>
    <w:rsid w:val="00DD1BEB"/>
    <w:rsid w:val="00F35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C76"/>
    <w:pPr>
      <w:spacing w:after="200"/>
    </w:pPr>
    <w:rPr>
      <w:rFonts w:eastAsiaTheme="minorEastAsia"/>
      <w:lang w:eastAsia="ru-RU"/>
    </w:rPr>
  </w:style>
  <w:style w:type="paragraph" w:styleId="1">
    <w:name w:val="heading 1"/>
    <w:basedOn w:val="a"/>
    <w:next w:val="a"/>
    <w:link w:val="10"/>
    <w:uiPriority w:val="9"/>
    <w:qFormat/>
    <w:rsid w:val="00DC2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C2C76"/>
    <w:pPr>
      <w:keepNext/>
      <w:spacing w:after="0" w:line="240" w:lineRule="auto"/>
      <w:jc w:val="center"/>
      <w:outlineLvl w:val="1"/>
    </w:pPr>
    <w:rPr>
      <w:rFonts w:ascii="Times New Roman" w:eastAsia="Calibri" w:hAnsi="Times New Roman" w:cs="Times New Roman"/>
      <w:sz w:val="28"/>
      <w:szCs w:val="20"/>
    </w:rPr>
  </w:style>
  <w:style w:type="paragraph" w:styleId="3">
    <w:name w:val="heading 3"/>
    <w:basedOn w:val="a"/>
    <w:next w:val="a"/>
    <w:link w:val="30"/>
    <w:unhideWhenUsed/>
    <w:qFormat/>
    <w:rsid w:val="00DC2C76"/>
    <w:pPr>
      <w:keepNext/>
      <w:spacing w:after="0" w:line="240" w:lineRule="auto"/>
      <w:jc w:val="center"/>
      <w:outlineLvl w:val="2"/>
    </w:pPr>
    <w:rPr>
      <w:rFonts w:ascii="Times New Roman" w:eastAsia="Calibri"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C7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C2C76"/>
    <w:rPr>
      <w:rFonts w:ascii="Times New Roman" w:eastAsia="Calibri" w:hAnsi="Times New Roman" w:cs="Times New Roman"/>
      <w:sz w:val="28"/>
      <w:szCs w:val="20"/>
      <w:lang w:eastAsia="ru-RU"/>
    </w:rPr>
  </w:style>
  <w:style w:type="character" w:customStyle="1" w:styleId="30">
    <w:name w:val="Заголовок 3 Знак"/>
    <w:basedOn w:val="a0"/>
    <w:link w:val="3"/>
    <w:rsid w:val="00DC2C76"/>
    <w:rPr>
      <w:rFonts w:ascii="Times New Roman" w:eastAsia="Calibri" w:hAnsi="Times New Roman" w:cs="Times New Roman"/>
      <w:b/>
      <w:sz w:val="28"/>
      <w:szCs w:val="20"/>
      <w:lang w:eastAsia="ru-RU"/>
    </w:rPr>
  </w:style>
  <w:style w:type="paragraph" w:styleId="a3">
    <w:name w:val="Balloon Text"/>
    <w:basedOn w:val="a"/>
    <w:link w:val="a4"/>
    <w:uiPriority w:val="99"/>
    <w:semiHidden/>
    <w:unhideWhenUsed/>
    <w:rsid w:val="00DC2C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2C7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2802</Words>
  <Characters>15974</Characters>
  <Application>Microsoft Office Word</Application>
  <DocSecurity>0</DocSecurity>
  <Lines>133</Lines>
  <Paragraphs>37</Paragraphs>
  <ScaleCrop>false</ScaleCrop>
  <Company>MultiDVD Team</Company>
  <LinksUpToDate>false</LinksUpToDate>
  <CharactersWithSpaces>18739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_</cp:lastModifiedBy>
  <cp:revision>3</cp:revision>
  <dcterms:created xsi:type="dcterms:W3CDTF">2023-02-01T13:41:00Z</dcterms:created>
  <dcterms:modified xsi:type="dcterms:W3CDTF">2023-02-20T11:58:00Z</dcterms:modified>
</cp:coreProperties>
</file>