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548" w:rsidRPr="007D30BB" w:rsidRDefault="00040548" w:rsidP="00040548">
      <w:pPr>
        <w:pStyle w:val="Default"/>
      </w:pPr>
    </w:p>
    <w:p w:rsidR="00BE5146" w:rsidRPr="007D30BB" w:rsidRDefault="00BE5146" w:rsidP="00BE5146">
      <w:pPr>
        <w:pStyle w:val="ConsPlusNormal"/>
        <w:jc w:val="both"/>
        <w:rPr>
          <w:rFonts w:ascii="Times New Roman" w:hAnsi="Times New Roman" w:cs="Times New Roman"/>
        </w:rPr>
      </w:pPr>
    </w:p>
    <w:p w:rsidR="00BE5146" w:rsidRPr="007D30BB" w:rsidRDefault="00BE5146" w:rsidP="00BE5146">
      <w:pPr>
        <w:pStyle w:val="ConsPlusTitle"/>
        <w:jc w:val="center"/>
        <w:outlineLvl w:val="0"/>
        <w:rPr>
          <w:rFonts w:ascii="Times New Roman" w:hAnsi="Times New Roman" w:cs="Times New Roman"/>
        </w:rPr>
      </w:pPr>
      <w:bookmarkStart w:id="0" w:name="P29"/>
      <w:bookmarkEnd w:id="0"/>
      <w:r w:rsidRPr="007D30BB">
        <w:rPr>
          <w:rFonts w:ascii="Times New Roman" w:hAnsi="Times New Roman" w:cs="Times New Roman"/>
        </w:rPr>
        <w:t>АДМИНИСТРАТИВНЫЙ РЕГЛАМЕНТ</w:t>
      </w:r>
    </w:p>
    <w:p w:rsidR="00BE5146" w:rsidRPr="007D30BB" w:rsidRDefault="00BE5146" w:rsidP="00BE5146">
      <w:pPr>
        <w:pStyle w:val="ConsPlusTitle"/>
        <w:jc w:val="center"/>
        <w:rPr>
          <w:rFonts w:ascii="Times New Roman" w:hAnsi="Times New Roman" w:cs="Times New Roman"/>
        </w:rPr>
      </w:pPr>
      <w:r w:rsidRPr="007D30BB">
        <w:rPr>
          <w:rFonts w:ascii="Times New Roman" w:hAnsi="Times New Roman" w:cs="Times New Roman"/>
        </w:rPr>
        <w:t>ПО ПРЕДОСТАВЛЕНИЮ МУНИЦИПАЛЬНОЙ УСЛУГИ</w:t>
      </w:r>
    </w:p>
    <w:p w:rsidR="00BE5146" w:rsidRPr="007D30BB" w:rsidRDefault="00BE5146" w:rsidP="00BE5146">
      <w:pPr>
        <w:pStyle w:val="ConsPlusTitle"/>
        <w:jc w:val="center"/>
        <w:rPr>
          <w:rFonts w:ascii="Times New Roman" w:hAnsi="Times New Roman" w:cs="Times New Roman"/>
        </w:rPr>
      </w:pPr>
      <w:r w:rsidRPr="007D30BB">
        <w:rPr>
          <w:rFonts w:ascii="Times New Roman" w:hAnsi="Times New Roman" w:cs="Times New Roman"/>
        </w:rPr>
        <w:t>"ВЫДАЧА РАЗРЕШЕНИЯ НА ПРАВО ОРГАНИЗАЦИИ РЫНКА"</w:t>
      </w:r>
    </w:p>
    <w:p w:rsidR="00BE5146" w:rsidRPr="007D30BB" w:rsidRDefault="00BE5146" w:rsidP="00BE5146">
      <w:pPr>
        <w:pStyle w:val="ConsPlusNormal"/>
        <w:jc w:val="both"/>
        <w:rPr>
          <w:rFonts w:ascii="Times New Roman" w:hAnsi="Times New Roman" w:cs="Times New Roman"/>
        </w:rPr>
      </w:pPr>
    </w:p>
    <w:p w:rsidR="00BE5146" w:rsidRPr="007D30BB" w:rsidRDefault="00BE5146" w:rsidP="00BE5146">
      <w:pPr>
        <w:pStyle w:val="ConsPlusTitle"/>
        <w:jc w:val="center"/>
        <w:outlineLvl w:val="1"/>
        <w:rPr>
          <w:rFonts w:ascii="Times New Roman" w:hAnsi="Times New Roman" w:cs="Times New Roman"/>
        </w:rPr>
      </w:pPr>
      <w:r w:rsidRPr="007D30BB">
        <w:rPr>
          <w:rFonts w:ascii="Times New Roman" w:hAnsi="Times New Roman" w:cs="Times New Roman"/>
        </w:rPr>
        <w:t>1. Общие положения</w:t>
      </w:r>
    </w:p>
    <w:p w:rsidR="00BE5146" w:rsidRPr="007D30BB" w:rsidRDefault="00BE5146" w:rsidP="00BE5146">
      <w:pPr>
        <w:pStyle w:val="ConsPlusNormal"/>
        <w:jc w:val="both"/>
        <w:rPr>
          <w:rFonts w:ascii="Times New Roman" w:hAnsi="Times New Roman" w:cs="Times New Roman"/>
        </w:rPr>
      </w:pPr>
    </w:p>
    <w:p w:rsidR="00BE5146" w:rsidRPr="007D30BB" w:rsidRDefault="00BE5146" w:rsidP="00BE5146">
      <w:pPr>
        <w:pStyle w:val="ConsPlusNormal"/>
        <w:ind w:firstLine="540"/>
        <w:jc w:val="both"/>
        <w:rPr>
          <w:rFonts w:ascii="Times New Roman" w:hAnsi="Times New Roman" w:cs="Times New Roman"/>
        </w:rPr>
      </w:pPr>
      <w:r w:rsidRPr="007D30BB">
        <w:rPr>
          <w:rFonts w:ascii="Times New Roman" w:hAnsi="Times New Roman" w:cs="Times New Roman"/>
        </w:rPr>
        <w:t>1.1. Предмет регулирования административного регламента предоставления муниципальных услуг (далее - административный регламент)</w:t>
      </w:r>
    </w:p>
    <w:p w:rsidR="00BE5146" w:rsidRPr="007D30BB" w:rsidRDefault="00BE5146" w:rsidP="00BE5146">
      <w:pPr>
        <w:pStyle w:val="ConsPlusNormal"/>
        <w:spacing w:before="220"/>
        <w:ind w:firstLine="540"/>
        <w:jc w:val="both"/>
        <w:rPr>
          <w:rFonts w:ascii="Times New Roman" w:hAnsi="Times New Roman" w:cs="Times New Roman"/>
        </w:rPr>
      </w:pPr>
      <w:r w:rsidRPr="007D30BB">
        <w:rPr>
          <w:rFonts w:ascii="Times New Roman" w:hAnsi="Times New Roman" w:cs="Times New Roman"/>
        </w:rPr>
        <w:t>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"Выдача разрешения на право организации рынка".</w:t>
      </w:r>
    </w:p>
    <w:p w:rsidR="00BE5146" w:rsidRPr="007D30BB" w:rsidRDefault="00BE5146" w:rsidP="00BE5146">
      <w:pPr>
        <w:pStyle w:val="ConsPlusNormal"/>
        <w:spacing w:before="220"/>
        <w:ind w:firstLine="540"/>
        <w:jc w:val="both"/>
        <w:rPr>
          <w:rFonts w:ascii="Times New Roman" w:hAnsi="Times New Roman" w:cs="Times New Roman"/>
        </w:rPr>
      </w:pPr>
      <w:r w:rsidRPr="007D30BB">
        <w:rPr>
          <w:rFonts w:ascii="Times New Roman" w:hAnsi="Times New Roman" w:cs="Times New Roman"/>
        </w:rPr>
        <w:t>1.2. Круг заявителей</w:t>
      </w:r>
    </w:p>
    <w:p w:rsidR="00BE5146" w:rsidRPr="007D30BB" w:rsidRDefault="00BE5146" w:rsidP="00BE5146">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1.2.1. Заявителями являются юридические лица, зарегистрированные в порядке, установленном законодательством Российской Федерации, которым принадлежит объект или объекты недвижимости, расположенные на территории, в пределах которой предполагается организация рынка, имеющие намерение организовать рынок на территории </w:t>
      </w:r>
      <w:r w:rsidR="00BB2887" w:rsidRPr="007D30BB">
        <w:rPr>
          <w:rFonts w:ascii="Times New Roman" w:hAnsi="Times New Roman" w:cs="Times New Roman"/>
        </w:rPr>
        <w:t>Урванского</w:t>
      </w:r>
      <w:r w:rsidRPr="007D30BB">
        <w:rPr>
          <w:rFonts w:ascii="Times New Roman" w:hAnsi="Times New Roman" w:cs="Times New Roman"/>
        </w:rPr>
        <w:t xml:space="preserve"> муниципального района (далее - заявитель).</w:t>
      </w:r>
    </w:p>
    <w:p w:rsidR="00BE5146" w:rsidRPr="007D30BB" w:rsidRDefault="00BE5146" w:rsidP="00BE5146">
      <w:pPr>
        <w:pStyle w:val="ConsPlusNormal"/>
        <w:spacing w:before="220"/>
        <w:ind w:firstLine="540"/>
        <w:jc w:val="both"/>
        <w:rPr>
          <w:rFonts w:ascii="Times New Roman" w:hAnsi="Times New Roman" w:cs="Times New Roman"/>
        </w:rPr>
      </w:pPr>
      <w:r w:rsidRPr="007D30BB">
        <w:rPr>
          <w:rFonts w:ascii="Times New Roman" w:hAnsi="Times New Roman" w:cs="Times New Roman"/>
        </w:rPr>
        <w:t>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представители заявителя (далее также именуемый заявитель), который, в случае личного обращения, предъявляет документ, удостоверяющий его личность, представляет (прилагает к заявлению) документ, подтверждающий его полномочия на обращение с заявлением о предоставлении услуги (подлинник или нотариально заверенную копию).</w:t>
      </w:r>
    </w:p>
    <w:p w:rsidR="00BE5146" w:rsidRPr="007D30BB" w:rsidRDefault="00BE5146" w:rsidP="00BE5146">
      <w:pPr>
        <w:pStyle w:val="ConsPlusNormal"/>
        <w:spacing w:before="220"/>
        <w:ind w:firstLine="540"/>
        <w:jc w:val="both"/>
        <w:rPr>
          <w:rFonts w:ascii="Times New Roman" w:hAnsi="Times New Roman" w:cs="Times New Roman"/>
        </w:rPr>
      </w:pPr>
      <w:r w:rsidRPr="007D30BB">
        <w:rPr>
          <w:rFonts w:ascii="Times New Roman" w:hAnsi="Times New Roman" w:cs="Times New Roman"/>
        </w:rPr>
        <w:t>1.3. Требования к порядку информирования о предоставлении муниципальной услуги</w:t>
      </w:r>
    </w:p>
    <w:p w:rsidR="00BE5146" w:rsidRPr="007D30BB" w:rsidRDefault="00BE5146" w:rsidP="00BE5146">
      <w:pPr>
        <w:pStyle w:val="ConsPlusNormal"/>
        <w:spacing w:before="220"/>
        <w:ind w:firstLine="540"/>
        <w:jc w:val="both"/>
        <w:rPr>
          <w:rFonts w:ascii="Times New Roman" w:hAnsi="Times New Roman" w:cs="Times New Roman"/>
        </w:rPr>
      </w:pPr>
      <w:bookmarkStart w:id="1" w:name="P41"/>
      <w:bookmarkEnd w:id="1"/>
      <w:r w:rsidRPr="007D30BB">
        <w:rPr>
          <w:rFonts w:ascii="Times New Roman" w:hAnsi="Times New Roman" w:cs="Times New Roman"/>
        </w:rPr>
        <w:t>1.3.1. Информация по вопросам предоставления муниципальной услуги сообщается заявителям:</w:t>
      </w:r>
    </w:p>
    <w:p w:rsidR="00BE5146" w:rsidRPr="007D30BB" w:rsidRDefault="00BE5146"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при личном обращении в местную администрацию Урванского муниципального района, предоставляющую муниципальную услугу (далее - местная администрация) по адресу: 361336, Кабардино-Балкарская Республика, г.Нарткала, ул. Ленина,д.37 2 этаж, каб.18. график работы - понедельник - пятница с 09-00 до 18-00 часов, контактный телефон: 8 (86635) 4-22-58,  адрес официального сайта местной администрации: https://urvan.kbr.ru/ адрес электронной почты местной администрации: </w:t>
      </w:r>
      <w:hyperlink r:id="rId6" w:history="1">
        <w:r w:rsidRPr="007D30BB">
          <w:rPr>
            <w:rStyle w:val="a7"/>
            <w:rFonts w:ascii="Times New Roman" w:hAnsi="Times New Roman" w:cs="Times New Roman"/>
            <w:color w:val="auto"/>
            <w:lang w:val="en-US"/>
          </w:rPr>
          <w:t>urvan</w:t>
        </w:r>
        <w:r w:rsidRPr="007D30BB">
          <w:rPr>
            <w:rStyle w:val="a7"/>
            <w:rFonts w:ascii="Times New Roman" w:hAnsi="Times New Roman" w:cs="Times New Roman"/>
            <w:color w:val="auto"/>
          </w:rPr>
          <w:t>_</w:t>
        </w:r>
        <w:r w:rsidRPr="007D30BB">
          <w:rPr>
            <w:rStyle w:val="a7"/>
            <w:rFonts w:ascii="Times New Roman" w:hAnsi="Times New Roman" w:cs="Times New Roman"/>
            <w:color w:val="auto"/>
            <w:lang w:val="en-US"/>
          </w:rPr>
          <w:t>admin</w:t>
        </w:r>
        <w:r w:rsidRPr="007D30BB">
          <w:rPr>
            <w:rStyle w:val="a7"/>
            <w:rFonts w:ascii="Times New Roman" w:hAnsi="Times New Roman" w:cs="Times New Roman"/>
            <w:color w:val="auto"/>
          </w:rPr>
          <w:t>@</w:t>
        </w:r>
        <w:r w:rsidRPr="007D30BB">
          <w:rPr>
            <w:rStyle w:val="a7"/>
            <w:rFonts w:ascii="Times New Roman" w:hAnsi="Times New Roman" w:cs="Times New Roman"/>
            <w:color w:val="auto"/>
            <w:lang w:val="en-US"/>
          </w:rPr>
          <w:t>kbr</w:t>
        </w:r>
        <w:r w:rsidRPr="007D30BB">
          <w:rPr>
            <w:rStyle w:val="a7"/>
            <w:rFonts w:ascii="Times New Roman" w:hAnsi="Times New Roman" w:cs="Times New Roman"/>
            <w:color w:val="auto"/>
          </w:rPr>
          <w:t>.</w:t>
        </w:r>
        <w:r w:rsidRPr="007D30BB">
          <w:rPr>
            <w:rStyle w:val="a7"/>
            <w:rFonts w:ascii="Times New Roman" w:hAnsi="Times New Roman" w:cs="Times New Roman"/>
            <w:color w:val="auto"/>
            <w:lang w:val="en-US"/>
          </w:rPr>
          <w:t>ru</w:t>
        </w:r>
      </w:hyperlink>
      <w:r w:rsidRPr="007D30BB">
        <w:rPr>
          <w:rStyle w:val="a7"/>
          <w:rFonts w:ascii="Times New Roman" w:hAnsi="Times New Roman" w:cs="Times New Roman"/>
          <w:color w:val="auto"/>
        </w:rPr>
        <w:t>.</w:t>
      </w:r>
      <w:r w:rsidRPr="007D30BB">
        <w:rPr>
          <w:rFonts w:ascii="Times New Roman" w:hAnsi="Times New Roman" w:cs="Times New Roman"/>
        </w:rPr>
        <w:t xml:space="preserve"> ВЫХОДНЫЕ дни: суббота, воскресенье, или в филиал государственного бюджетного учреждения "Многофункциональный центр по предоставлению государственных и муниципальных услуг Кабардино-Балкарской Республики" в </w:t>
      </w:r>
      <w:proofErr w:type="spellStart"/>
      <w:r w:rsidRPr="007D30BB">
        <w:rPr>
          <w:rFonts w:ascii="Times New Roman" w:hAnsi="Times New Roman" w:cs="Times New Roman"/>
        </w:rPr>
        <w:t>Урванском</w:t>
      </w:r>
      <w:proofErr w:type="spellEnd"/>
      <w:r w:rsidRPr="007D30BB">
        <w:rPr>
          <w:rFonts w:ascii="Times New Roman" w:hAnsi="Times New Roman" w:cs="Times New Roman"/>
        </w:rPr>
        <w:t xml:space="preserve"> районе (далее - МФЦ) по адресу:  Кабардино-Балкарская Республика, </w:t>
      </w:r>
      <w:proofErr w:type="spellStart"/>
      <w:r w:rsidRPr="007D30BB">
        <w:rPr>
          <w:rFonts w:ascii="Times New Roman" w:hAnsi="Times New Roman" w:cs="Times New Roman"/>
        </w:rPr>
        <w:t>Урванский</w:t>
      </w:r>
      <w:proofErr w:type="spellEnd"/>
      <w:r w:rsidRPr="007D30BB">
        <w:rPr>
          <w:rFonts w:ascii="Times New Roman" w:hAnsi="Times New Roman" w:cs="Times New Roman"/>
        </w:rPr>
        <w:t xml:space="preserve"> район, г.Нарткала,</w:t>
      </w:r>
      <w:r w:rsidR="00745B0C" w:rsidRPr="007D30BB">
        <w:rPr>
          <w:rFonts w:ascii="Times New Roman" w:hAnsi="Times New Roman" w:cs="Times New Roman"/>
        </w:rPr>
        <w:t xml:space="preserve"> </w:t>
      </w:r>
      <w:proofErr w:type="spellStart"/>
      <w:r w:rsidR="00745B0C" w:rsidRPr="007D30BB">
        <w:rPr>
          <w:rFonts w:ascii="Times New Roman" w:hAnsi="Times New Roman" w:cs="Times New Roman"/>
        </w:rPr>
        <w:t>ул</w:t>
      </w:r>
      <w:proofErr w:type="spellEnd"/>
      <w:r w:rsidR="00745B0C" w:rsidRPr="007D30BB">
        <w:rPr>
          <w:rFonts w:ascii="Times New Roman" w:hAnsi="Times New Roman" w:cs="Times New Roman"/>
        </w:rPr>
        <w:t xml:space="preserve">  </w:t>
      </w:r>
      <w:proofErr w:type="spellStart"/>
      <w:r w:rsidR="00745B0C" w:rsidRPr="007D30BB">
        <w:rPr>
          <w:rFonts w:ascii="Times New Roman" w:hAnsi="Times New Roman" w:cs="Times New Roman"/>
        </w:rPr>
        <w:t>Тарчокова</w:t>
      </w:r>
      <w:proofErr w:type="spellEnd"/>
      <w:r w:rsidR="00745B0C" w:rsidRPr="007D30BB">
        <w:rPr>
          <w:rFonts w:ascii="Times New Roman" w:hAnsi="Times New Roman" w:cs="Times New Roman"/>
        </w:rPr>
        <w:t>,  22.</w:t>
      </w:r>
      <w:r w:rsidRPr="007D30BB">
        <w:rPr>
          <w:rFonts w:ascii="Times New Roman" w:hAnsi="Times New Roman" w:cs="Times New Roman"/>
        </w:rPr>
        <w:t xml:space="preserve">; график работы: понедельник - пятница: с 08-30 до 20-00, суббота: с 09-00 до </w:t>
      </w:r>
      <w:r w:rsidR="00745B0C" w:rsidRPr="007D30BB">
        <w:rPr>
          <w:rFonts w:ascii="Times New Roman" w:hAnsi="Times New Roman" w:cs="Times New Roman"/>
        </w:rPr>
        <w:t>14</w:t>
      </w:r>
      <w:r w:rsidRPr="007D30BB">
        <w:rPr>
          <w:rFonts w:ascii="Times New Roman" w:hAnsi="Times New Roman" w:cs="Times New Roman"/>
        </w:rPr>
        <w:t>-00 без перерыва, выходной - воскресенье;</w:t>
      </w:r>
      <w:r w:rsidR="00745B0C" w:rsidRPr="007D30BB">
        <w:rPr>
          <w:rFonts w:ascii="Times New Roman" w:hAnsi="Times New Roman" w:cs="Times New Roman"/>
        </w:rPr>
        <w:t xml:space="preserve"> адрес официального сайта ГБУ "МФЦ": </w:t>
      </w:r>
      <w:proofErr w:type="spellStart"/>
      <w:r w:rsidR="00745B0C" w:rsidRPr="007D30BB">
        <w:rPr>
          <w:rFonts w:ascii="Times New Roman" w:hAnsi="Times New Roman" w:cs="Times New Roman"/>
        </w:rPr>
        <w:t>мфцкбр.рф</w:t>
      </w:r>
      <w:proofErr w:type="spellEnd"/>
      <w:r w:rsidR="00745B0C" w:rsidRPr="007D30BB">
        <w:rPr>
          <w:rFonts w:ascii="Times New Roman" w:hAnsi="Times New Roman" w:cs="Times New Roman"/>
        </w:rPr>
        <w:t>; телефон для справок в ГБУ "МФЦ": 8(86635) 48011.</w:t>
      </w:r>
    </w:p>
    <w:p w:rsidR="00BE5146" w:rsidRPr="007D30BB" w:rsidRDefault="00BE5146" w:rsidP="00BE5146">
      <w:pPr>
        <w:pStyle w:val="ConsPlusNormal"/>
        <w:spacing w:before="220"/>
        <w:ind w:firstLine="540"/>
        <w:jc w:val="both"/>
        <w:rPr>
          <w:rFonts w:ascii="Times New Roman" w:hAnsi="Times New Roman" w:cs="Times New Roman"/>
        </w:rPr>
      </w:pPr>
      <w:r w:rsidRPr="007D30BB">
        <w:rPr>
          <w:rFonts w:ascii="Times New Roman" w:hAnsi="Times New Roman" w:cs="Times New Roman"/>
        </w:rPr>
        <w:t>при обращении с использованием средств телефонной связи;</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при письменном обращении в местную администрацию по почте либо в электронном виде;</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посредством размещения сведений:</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а) на официальном сайте местной администрации в информационно-телекоммуникационной сети "Интернет";</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б) в федеральной государственной информационной системе "Единый портал государственных и муниципальных услуг (функций)" (далее - ЕПГУ);</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lastRenderedPageBreak/>
        <w:t>в) на информационном стенде, расположенном в местной администрации и МФЦ.</w:t>
      </w:r>
    </w:p>
    <w:p w:rsidR="00745B0C" w:rsidRPr="007D30BB" w:rsidRDefault="00745B0C" w:rsidP="00745B0C">
      <w:pPr>
        <w:pStyle w:val="ConsPlusNormal"/>
        <w:spacing w:before="220"/>
        <w:ind w:firstLine="540"/>
        <w:jc w:val="both"/>
        <w:rPr>
          <w:rFonts w:ascii="Times New Roman" w:hAnsi="Times New Roman" w:cs="Times New Roman"/>
        </w:rPr>
      </w:pPr>
      <w:bookmarkStart w:id="2" w:name="P52"/>
      <w:bookmarkEnd w:id="2"/>
      <w:r w:rsidRPr="007D30BB">
        <w:rPr>
          <w:rFonts w:ascii="Times New Roman" w:hAnsi="Times New Roman" w:cs="Times New Roman"/>
        </w:rPr>
        <w:t>1.3.2. Сведения о ходе предоставления муниципальной услуги сообщаются заявителям:</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при личном обращении в местную администрацию;</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при обращении в местную администрацию с использованием средств телефонной связи;</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при письменном обращении в местную администрацию по почте или в электронном виде.</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1.3.3. Информирование проводится в форме:</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устного информирования;</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письменного информирования.</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1.3.3.1. Устное информирование осуществляется специалистами местной администрации или МФЦ при обращении заявителей за информацией лично или по телефону.</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Устное информирование каждого заявителя осуществляется в течение времени, необходимого для его информирования.</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1.3.3.2. При ответах на телефонные звонки специалисты местной администрации подробно, в корректной форме, информируют обратившихся заявителей по интересующим их вопросам. Ответ должен начинаться с информации о наименовании местной администрации, в которую обратился заявитель, фамилии, имени, отчестве и должности специалиста, принявшего телефонный звонок.</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При устном обращении заявителя (по телефону) специалисты местной администрации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1.3.3.3.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Ответ на обращение заявителя предоставляется в простой, четкой и понятной форме с указанием фамилии, инициалов, номера телефона специалиста местной администрации.</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1.3.4. Информация, указанная в </w:t>
      </w:r>
      <w:hyperlink w:anchor="P41">
        <w:r w:rsidRPr="007D30BB">
          <w:rPr>
            <w:rFonts w:ascii="Times New Roman" w:hAnsi="Times New Roman" w:cs="Times New Roman"/>
          </w:rPr>
          <w:t>пунктах 1.3.1</w:t>
        </w:r>
      </w:hyperlink>
      <w:r w:rsidRPr="007D30BB">
        <w:rPr>
          <w:rFonts w:ascii="Times New Roman" w:hAnsi="Times New Roman" w:cs="Times New Roman"/>
        </w:rPr>
        <w:t xml:space="preserve"> - </w:t>
      </w:r>
      <w:hyperlink w:anchor="P52">
        <w:r w:rsidRPr="007D30BB">
          <w:rPr>
            <w:rFonts w:ascii="Times New Roman" w:hAnsi="Times New Roman" w:cs="Times New Roman"/>
          </w:rPr>
          <w:t>1.3.2</w:t>
        </w:r>
      </w:hyperlink>
      <w:r w:rsidRPr="007D30BB">
        <w:rPr>
          <w:rFonts w:ascii="Times New Roman" w:hAnsi="Times New Roman" w:cs="Times New Roman"/>
        </w:rPr>
        <w:t xml:space="preserve"> настоящего раздела административного регламента, образцы заполнения заявления, положения из нормативных правовых актов, содержащих нормы, регулирующие деятельность по предоставлению муниципальной услуги, размещаются местной администрацией на информационном стенде местной администрации, официальном сайте местной администрации, ЕПГУ.</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1.3.5. Информирование заявителей специалистами МФЦ и размещение информации о предоставлении муниципальной услуги в МФЦ осуществляется при наличии соглашения о взаимодействии между местной администрацией и МФЦ в соответствии с требованиями </w:t>
      </w:r>
      <w:hyperlink r:id="rId7">
        <w:r w:rsidRPr="007D30BB">
          <w:rPr>
            <w:rFonts w:ascii="Times New Roman" w:hAnsi="Times New Roman" w:cs="Times New Roman"/>
          </w:rPr>
          <w:t>постановления</w:t>
        </w:r>
      </w:hyperlink>
      <w:r w:rsidRPr="007D30BB">
        <w:rPr>
          <w:rFonts w:ascii="Times New Roman" w:hAnsi="Times New Roman" w:cs="Times New Roman"/>
        </w:rPr>
        <w:t xml:space="preserve"> Правительства Российской Федерации от 22 декабря 2012 г. N 1376 "Об утверждении Правил организации деятельности многофункциональных центров предоставления государственных и муниципальных услуг", соглашения и нормативных правовых актов МФЦ.</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1.3.6. На ЕПГУ размещается следующая информация:</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2) круг заявителей;</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3) срок предоставления муниципальной услуги;</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4) результат предоставления муниципальной услуги, порядок представления документа, являющегося результатом предоставления муниципальной услуги;</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5) размер государственной пошлины, взимаемой с заявителя при предоставлении муниципальной услуги;</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6) исчерпывающий перечень оснований для приостановления или отказа в предоставлении муниципальной услуги;</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8) формы заявлений (уведомлений, сообщений), используемые при предоставлении муниципальной услуги;</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9) текст административного регламента.</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45B0C" w:rsidRPr="007D30BB" w:rsidRDefault="00745B0C" w:rsidP="00BE5146">
      <w:pPr>
        <w:jc w:val="both"/>
      </w:pPr>
    </w:p>
    <w:p w:rsidR="00745B0C" w:rsidRPr="007D30BB" w:rsidRDefault="00745B0C" w:rsidP="00745B0C"/>
    <w:p w:rsidR="00745B0C" w:rsidRPr="007D30BB" w:rsidRDefault="00745B0C" w:rsidP="00745B0C">
      <w:pPr>
        <w:pStyle w:val="ConsPlusTitle"/>
        <w:jc w:val="center"/>
        <w:outlineLvl w:val="1"/>
        <w:rPr>
          <w:rFonts w:ascii="Times New Roman" w:hAnsi="Times New Roman" w:cs="Times New Roman"/>
        </w:rPr>
      </w:pPr>
      <w:r w:rsidRPr="007D30BB">
        <w:rPr>
          <w:rFonts w:ascii="Times New Roman" w:hAnsi="Times New Roman" w:cs="Times New Roman"/>
        </w:rPr>
        <w:tab/>
        <w:t>2. Стандарт предоставления муниципальной услуги</w:t>
      </w:r>
    </w:p>
    <w:p w:rsidR="00745B0C" w:rsidRPr="007D30BB" w:rsidRDefault="00745B0C" w:rsidP="00745B0C">
      <w:pPr>
        <w:widowControl w:val="0"/>
        <w:autoSpaceDE w:val="0"/>
        <w:autoSpaceDN w:val="0"/>
        <w:jc w:val="both"/>
        <w:rPr>
          <w:rFonts w:eastAsiaTheme="minorEastAsia"/>
          <w:sz w:val="22"/>
          <w:szCs w:val="22"/>
        </w:rPr>
      </w:pPr>
    </w:p>
    <w:p w:rsidR="00745B0C" w:rsidRPr="007D30BB" w:rsidRDefault="00745B0C" w:rsidP="00745B0C">
      <w:pPr>
        <w:widowControl w:val="0"/>
        <w:autoSpaceDE w:val="0"/>
        <w:autoSpaceDN w:val="0"/>
        <w:ind w:firstLine="540"/>
        <w:jc w:val="both"/>
        <w:rPr>
          <w:rFonts w:eastAsiaTheme="minorEastAsia"/>
          <w:sz w:val="22"/>
          <w:szCs w:val="22"/>
        </w:rPr>
      </w:pPr>
      <w:r w:rsidRPr="007D30BB">
        <w:rPr>
          <w:rFonts w:eastAsiaTheme="minorEastAsia"/>
          <w:sz w:val="22"/>
          <w:szCs w:val="22"/>
        </w:rPr>
        <w:t>2.1. Наименование муниципальной услуги</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Наименование муниципальной услуги</w:t>
      </w:r>
      <w:r w:rsidR="00BB2887" w:rsidRPr="007D30BB">
        <w:rPr>
          <w:rFonts w:eastAsiaTheme="minorEastAsia"/>
          <w:sz w:val="22"/>
          <w:szCs w:val="22"/>
        </w:rPr>
        <w:t>-</w:t>
      </w:r>
      <w:r w:rsidRPr="007D30BB">
        <w:rPr>
          <w:rFonts w:eastAsiaTheme="minorEastAsia"/>
          <w:sz w:val="22"/>
          <w:szCs w:val="22"/>
        </w:rPr>
        <w:t xml:space="preserve"> "Выдача разрешения на право организации рынка".</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xml:space="preserve">2.2. Наименование органа местного самоуправления, предоставляющего государственную (муниципальную) услугу, - </w:t>
      </w:r>
      <w:r w:rsidR="00BB2887" w:rsidRPr="007D30BB">
        <w:rPr>
          <w:rFonts w:eastAsiaTheme="minorEastAsia"/>
          <w:sz w:val="22"/>
          <w:szCs w:val="22"/>
        </w:rPr>
        <w:t xml:space="preserve">местная  администрация  Урванского  муниципального </w:t>
      </w:r>
      <w:proofErr w:type="spellStart"/>
      <w:r w:rsidR="00BB2887" w:rsidRPr="007D30BB">
        <w:rPr>
          <w:rFonts w:eastAsiaTheme="minorEastAsia"/>
          <w:sz w:val="22"/>
          <w:szCs w:val="22"/>
        </w:rPr>
        <w:t>района</w:t>
      </w:r>
      <w:proofErr w:type="gramStart"/>
      <w:r w:rsidR="00BB2887" w:rsidRPr="007D30BB">
        <w:rPr>
          <w:rFonts w:eastAsiaTheme="minorEastAsia"/>
          <w:sz w:val="22"/>
          <w:szCs w:val="22"/>
        </w:rPr>
        <w:t>,</w:t>
      </w:r>
      <w:r w:rsidRPr="007D30BB">
        <w:rPr>
          <w:rFonts w:eastAsiaTheme="minorEastAsia"/>
          <w:sz w:val="22"/>
          <w:szCs w:val="22"/>
        </w:rPr>
        <w:t>о</w:t>
      </w:r>
      <w:proofErr w:type="gramEnd"/>
      <w:r w:rsidRPr="007D30BB">
        <w:rPr>
          <w:rFonts w:eastAsiaTheme="minorEastAsia"/>
          <w:sz w:val="22"/>
          <w:szCs w:val="22"/>
        </w:rPr>
        <w:t>тдел</w:t>
      </w:r>
      <w:proofErr w:type="spellEnd"/>
      <w:r w:rsidRPr="007D30BB">
        <w:rPr>
          <w:rFonts w:eastAsiaTheme="minorEastAsia"/>
          <w:sz w:val="22"/>
          <w:szCs w:val="22"/>
        </w:rPr>
        <w:t xml:space="preserve">  экономики,  торговли  и  предпринимательской  деятельности  местной  администрации  Урванского  муниципального  района.</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При предоставлении услуги, в целях получения необходимых сведений, местной администрацией может осуществляться взаимодействие со следующими организациями:</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Управлением Федеральной налоговой службы по Урванскому  муниципальному  району;</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Управлением Федеральной службы государственной регистрации, кадастра и картографии по Кабардино-Балкарской Республике.</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Информирование, прием и выдачу документов может осуществлять МФЦ.</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xml:space="preserve">Местная администрация не вправе требовать от заявителя осуществления действий, в том </w:t>
      </w:r>
      <w:r w:rsidRPr="007D30BB">
        <w:rPr>
          <w:rFonts w:eastAsiaTheme="minorEastAsia"/>
          <w:sz w:val="22"/>
          <w:szCs w:val="22"/>
        </w:rPr>
        <w:lastRenderedPageBreak/>
        <w:t>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органами исполнительной власти муниципальных услуг и предоставляются организациями, участвующими в предоставлении муниципальных услуг, утвержденный Правительством Кабардино-Балкарской Республики.</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2.3. Описание результата предоставления муниципальной услуги</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Результатом предоставления муниципальной услуги являются:</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выдача (переоформление, продление срока действия) разрешения на право организации розничного рынка и уведомления о выдаче (переоформлении, продлении срока действия) разрешения на право организации розничного рынка;</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выдача уведомления об отказе в выдаче (переоформлении, продлении срока действия) разрешения на право организации розничного рынка.</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Разрешение может быть:</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выдано лично заявителю в форме документа на бумажном носителе;</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направлено заявителю в форме документа на бумажном носителе почтовым отправлением.</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2.4. Срок предоставления муниципальной услуги</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2.4.1. Срок выдачи разрешения на право организации розничного рынка составляет 30 календарных дней со дня поступления заявления о предоставлении услуги.</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2.4.2. Срок переоформления либо продления срока действия разрешения на право организации розничного рынка составляет 15 календарных дней со дня поступления заявления о предоставлении услуги.</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2.4.3. Максимальное время ожидания в очереди не должно превышать 15 минут.</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2.5. Нормативные правовые акты, регулирующие предоставление муниципальной услуги</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Предоставление услуги осуществляется в соответствии с:</w:t>
      </w:r>
    </w:p>
    <w:p w:rsidR="00745B0C" w:rsidRPr="007D30BB" w:rsidRDefault="00486D4C" w:rsidP="00745B0C">
      <w:pPr>
        <w:widowControl w:val="0"/>
        <w:autoSpaceDE w:val="0"/>
        <w:autoSpaceDN w:val="0"/>
        <w:spacing w:before="220"/>
        <w:ind w:firstLine="540"/>
        <w:jc w:val="both"/>
        <w:rPr>
          <w:rFonts w:eastAsiaTheme="minorEastAsia"/>
          <w:sz w:val="22"/>
          <w:szCs w:val="22"/>
        </w:rPr>
      </w:pPr>
      <w:hyperlink r:id="rId8">
        <w:r w:rsidR="00745B0C" w:rsidRPr="007D30BB">
          <w:rPr>
            <w:rFonts w:eastAsiaTheme="minorEastAsia"/>
            <w:sz w:val="22"/>
            <w:szCs w:val="22"/>
          </w:rPr>
          <w:t>Конституцией</w:t>
        </w:r>
      </w:hyperlink>
      <w:r w:rsidR="00745B0C" w:rsidRPr="007D30BB">
        <w:rPr>
          <w:rFonts w:eastAsiaTheme="minorEastAsia"/>
          <w:sz w:val="22"/>
          <w:szCs w:val="22"/>
        </w:rPr>
        <w:t xml:space="preserve"> Российской Федерации, принятой всенародным голосованием от 12.12.1993;</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eastAsiaTheme="minorHAnsi" w:hAnsi="Times New Roman" w:cs="Times New Roman"/>
          <w:lang w:eastAsia="en-US"/>
        </w:rPr>
        <w:t xml:space="preserve">Федеральным </w:t>
      </w:r>
      <w:hyperlink r:id="rId9">
        <w:r w:rsidRPr="007D30BB">
          <w:rPr>
            <w:rFonts w:ascii="Times New Roman" w:eastAsiaTheme="minorHAnsi" w:hAnsi="Times New Roman" w:cs="Times New Roman"/>
            <w:lang w:eastAsia="en-US"/>
          </w:rPr>
          <w:t>законом</w:t>
        </w:r>
      </w:hyperlink>
      <w:r w:rsidRPr="007D30BB">
        <w:rPr>
          <w:rFonts w:ascii="Times New Roman" w:eastAsiaTheme="minorHAnsi" w:hAnsi="Times New Roman" w:cs="Times New Roman"/>
          <w:lang w:eastAsia="en-US"/>
        </w:rPr>
        <w:t xml:space="preserve"> от 6 октября 2003 года N 131-ФЗ "Об общих принципах организации  </w:t>
      </w:r>
      <w:r w:rsidRPr="007D30BB">
        <w:rPr>
          <w:rFonts w:ascii="Times New Roman" w:hAnsi="Times New Roman" w:cs="Times New Roman"/>
        </w:rPr>
        <w:t>местного самоуправления в Российской Федерации" (с изменениями и дополнениями);</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xml:space="preserve">Федеральным </w:t>
      </w:r>
      <w:hyperlink r:id="rId10">
        <w:r w:rsidRPr="007D30BB">
          <w:rPr>
            <w:rFonts w:eastAsiaTheme="minorEastAsia"/>
            <w:sz w:val="22"/>
            <w:szCs w:val="22"/>
          </w:rPr>
          <w:t>законом</w:t>
        </w:r>
      </w:hyperlink>
      <w:r w:rsidRPr="007D30BB">
        <w:rPr>
          <w:rFonts w:eastAsiaTheme="minorEastAsia"/>
          <w:sz w:val="22"/>
          <w:szCs w:val="22"/>
        </w:rPr>
        <w:t xml:space="preserve"> от 27 июля 2010 года N 210-ФЗ "Об организации предоставления государственных и муниципальных услуг" (с изменениями и дополнениями);</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xml:space="preserve">Федеральным </w:t>
      </w:r>
      <w:hyperlink r:id="rId11">
        <w:r w:rsidRPr="007D30BB">
          <w:rPr>
            <w:rFonts w:eastAsiaTheme="minorEastAsia"/>
            <w:sz w:val="22"/>
            <w:szCs w:val="22"/>
          </w:rPr>
          <w:t>законом</w:t>
        </w:r>
      </w:hyperlink>
      <w:r w:rsidRPr="007D30BB">
        <w:rPr>
          <w:rFonts w:eastAsiaTheme="minorEastAsia"/>
          <w:sz w:val="22"/>
          <w:szCs w:val="22"/>
        </w:rPr>
        <w:t xml:space="preserve"> от 30 декабря 2006 года N 271-ФЗ "О розничных рынках и о внесении изменений в Трудовой кодекс Российской Федерации" (с изменениями и дополнениями);</w:t>
      </w:r>
    </w:p>
    <w:p w:rsidR="00745B0C" w:rsidRPr="007D30BB" w:rsidRDefault="00486D4C" w:rsidP="00745B0C">
      <w:pPr>
        <w:widowControl w:val="0"/>
        <w:autoSpaceDE w:val="0"/>
        <w:autoSpaceDN w:val="0"/>
        <w:spacing w:before="220"/>
        <w:ind w:firstLine="540"/>
        <w:jc w:val="both"/>
        <w:rPr>
          <w:rFonts w:eastAsiaTheme="minorEastAsia"/>
          <w:sz w:val="22"/>
          <w:szCs w:val="22"/>
        </w:rPr>
      </w:pPr>
      <w:hyperlink r:id="rId12">
        <w:r w:rsidR="00745B0C" w:rsidRPr="007D30BB">
          <w:rPr>
            <w:rFonts w:eastAsiaTheme="minorEastAsia"/>
            <w:sz w:val="22"/>
            <w:szCs w:val="22"/>
          </w:rPr>
          <w:t>постановлением</w:t>
        </w:r>
      </w:hyperlink>
      <w:r w:rsidR="00745B0C" w:rsidRPr="007D30BB">
        <w:rPr>
          <w:rFonts w:eastAsiaTheme="minorEastAsia"/>
          <w:sz w:val="22"/>
          <w:szCs w:val="22"/>
        </w:rPr>
        <w:t xml:space="preserve"> Правительства Российской Федерации от 10 марта 2007 г. N 148 "Об утверждении правил выдачи разрешений на право организации розничного рынка" (с изменениями и дополнениями);</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настоящим регламентом.</w:t>
      </w:r>
    </w:p>
    <w:p w:rsidR="00745B0C" w:rsidRPr="007D30BB" w:rsidRDefault="00745B0C" w:rsidP="00745B0C">
      <w:pPr>
        <w:widowControl w:val="0"/>
        <w:autoSpaceDE w:val="0"/>
        <w:autoSpaceDN w:val="0"/>
        <w:spacing w:before="220"/>
        <w:ind w:firstLine="540"/>
        <w:jc w:val="both"/>
        <w:rPr>
          <w:rFonts w:eastAsiaTheme="minorEastAsia"/>
          <w:sz w:val="22"/>
          <w:szCs w:val="22"/>
        </w:rPr>
      </w:pPr>
      <w:bookmarkStart w:id="3" w:name="P112"/>
      <w:bookmarkEnd w:id="3"/>
      <w:r w:rsidRPr="007D30BB">
        <w:rPr>
          <w:rFonts w:eastAsiaTheme="minorEastAsia"/>
          <w:sz w:val="22"/>
          <w:szCs w:val="22"/>
        </w:rPr>
        <w:t>2.6. Исчерпывающий перечень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745B0C" w:rsidRPr="007D30BB" w:rsidRDefault="00745B0C" w:rsidP="00745B0C">
      <w:pPr>
        <w:widowControl w:val="0"/>
        <w:autoSpaceDE w:val="0"/>
        <w:autoSpaceDN w:val="0"/>
        <w:spacing w:before="220"/>
        <w:ind w:firstLine="540"/>
        <w:jc w:val="both"/>
        <w:rPr>
          <w:rFonts w:eastAsiaTheme="minorEastAsia"/>
          <w:sz w:val="22"/>
          <w:szCs w:val="22"/>
        </w:rPr>
      </w:pPr>
      <w:bookmarkStart w:id="4" w:name="P113"/>
      <w:bookmarkEnd w:id="4"/>
      <w:r w:rsidRPr="007D30BB">
        <w:rPr>
          <w:rFonts w:eastAsiaTheme="minorEastAsia"/>
          <w:sz w:val="22"/>
          <w:szCs w:val="22"/>
        </w:rPr>
        <w:t>2.6.1. Для получения услуги заявителем предоставляются следующие документы:</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lastRenderedPageBreak/>
        <w:t xml:space="preserve">1) </w:t>
      </w:r>
      <w:hyperlink w:anchor="P542">
        <w:r w:rsidRPr="007D30BB">
          <w:rPr>
            <w:rFonts w:eastAsiaTheme="minorEastAsia"/>
            <w:sz w:val="22"/>
            <w:szCs w:val="22"/>
          </w:rPr>
          <w:t>заявление</w:t>
        </w:r>
      </w:hyperlink>
      <w:r w:rsidRPr="007D30BB">
        <w:rPr>
          <w:rFonts w:eastAsiaTheme="minorEastAsia"/>
          <w:sz w:val="22"/>
          <w:szCs w:val="22"/>
        </w:rPr>
        <w:t xml:space="preserve"> о предоставлении услуги, заполненное по форме, приведенной в приложении N 2 к регламенту;</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2) копии учредительных документов (оригиналы учредительных документов в случае, если верность копий не удостоверена нотариально).</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В заявлении должны быть указаны:</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полное и (в случае, если имеется) сокращенное наименование, в том числе фирменное наименование, и организационно-правовая форма юридического лица, место его нахождения, место расположения объекта или объектов недвижимости, где предполагается организовать рынок, государственный регистрационный номер записи о создании юридического лица и данные документа, подтверждающего факт внесения сведений о юридическом лице в единый государственный реестр юридических лиц;</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идентификационный номер налогоплательщика и данные документа о постановке юридического лица на учет в налоговом органе;</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тип рынка, который предполагается организовать.</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Заявитель имеет право представить заявление с приложением документов в администрацию или МФЦ в письменном виде:</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лично либо через своих представителей;</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по почте;</w:t>
      </w:r>
    </w:p>
    <w:p w:rsidR="00745B0C" w:rsidRPr="007D30BB" w:rsidRDefault="00745B0C" w:rsidP="00745B0C">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в электронной форме через ЕПГУ.</w:t>
      </w:r>
    </w:p>
    <w:p w:rsidR="00745B0C" w:rsidRPr="007D30BB" w:rsidRDefault="00745B0C" w:rsidP="00745B0C">
      <w:pPr>
        <w:tabs>
          <w:tab w:val="left" w:pos="4176"/>
        </w:tabs>
      </w:pPr>
      <w:r w:rsidRPr="007D30BB">
        <w:rPr>
          <w:rFonts w:eastAsiaTheme="minorHAnsi"/>
          <w:sz w:val="22"/>
          <w:szCs w:val="22"/>
          <w:lang w:eastAsia="en-US"/>
        </w:rPr>
        <w:t xml:space="preserve">В случае личного обращения заявителя или его доверенного лица в администрацию или МФЦ заявителем предоставляется документ, удостоверяющий личность (паспорт гражданина РФ; временное удостоверение личности гражданина РФ </w:t>
      </w:r>
      <w:hyperlink r:id="rId13">
        <w:r w:rsidRPr="007D30BB">
          <w:rPr>
            <w:rFonts w:eastAsiaTheme="minorHAnsi"/>
            <w:sz w:val="22"/>
            <w:szCs w:val="22"/>
            <w:lang w:eastAsia="en-US"/>
          </w:rPr>
          <w:t>(форма N 2П)</w:t>
        </w:r>
      </w:hyperlink>
      <w:r w:rsidRPr="007D30BB">
        <w:rPr>
          <w:rFonts w:eastAsiaTheme="minorHAnsi"/>
          <w:sz w:val="22"/>
          <w:szCs w:val="22"/>
          <w:lang w:eastAsia="en-US"/>
        </w:rPr>
        <w:t>, удостоверение личности (военный билет) военнослужащего РФ, удостоверение беженца и т.д.), который должен быть действительным на срок обращения за предоставлением услуги, не должен содержать подчисток,</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приписок, зачеркнутых слов и других исправлений, а также иметь повреждений, наличие которых не позволяет однозначно истолковать их содержание.</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Предоставление услуги осуществляется в электронной форме при наличии регистрации заявителя на ЕПГУ или электронной подписи. На ЕПГУ и официальном сайте администрации размещаются образцы заполнения формы заявления.</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Документы, предоставляемые заявителем, должны соответствовать следующим требованиям:</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тексты документов написаны разборчиво;</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фамилия, имя и отчество (при наличии) заявителя, его адрес места регистрации, телефон написаны полностью;</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в документах нет подчисток, приписок, зачеркнутых слов и иных неоговоренных исправлений;</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документы не исполнены карандашом;</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документы не имеют серьезных повреждений, наличие которых допускает многозначность истолкования содержания.</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Заявление и документы для получения услуги в форме электронного документа направляются в порядке, установленном </w:t>
      </w:r>
      <w:hyperlink r:id="rId14">
        <w:r w:rsidRPr="007D30BB">
          <w:rPr>
            <w:rFonts w:ascii="Times New Roman" w:hAnsi="Times New Roman" w:cs="Times New Roman"/>
          </w:rPr>
          <w:t>постановлением</w:t>
        </w:r>
      </w:hyperlink>
      <w:r w:rsidRPr="007D30BB">
        <w:rPr>
          <w:rFonts w:ascii="Times New Roman" w:hAnsi="Times New Roman" w:cs="Times New Roman"/>
        </w:rPr>
        <w:t xml:space="preserve"> Правительства Российской Федерации от 7 июля 2011 г.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w:t>
      </w:r>
      <w:r w:rsidRPr="007D30BB">
        <w:rPr>
          <w:rFonts w:ascii="Times New Roman" w:hAnsi="Times New Roman" w:cs="Times New Roman"/>
        </w:rPr>
        <w:lastRenderedPageBreak/>
        <w:t>электронных документов".</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Заявление и документы, направленные в электронной форме, подписываются простой электронной подписью или усиленной квалифицированной подписью в соответствии с требованиями Федерального </w:t>
      </w:r>
      <w:hyperlink r:id="rId15">
        <w:r w:rsidRPr="007D30BB">
          <w:rPr>
            <w:rFonts w:ascii="Times New Roman" w:hAnsi="Times New Roman" w:cs="Times New Roman"/>
          </w:rPr>
          <w:t>закона</w:t>
        </w:r>
      </w:hyperlink>
      <w:r w:rsidRPr="007D30BB">
        <w:rPr>
          <w:rFonts w:ascii="Times New Roman" w:hAnsi="Times New Roman" w:cs="Times New Roman"/>
        </w:rPr>
        <w:t xml:space="preserve"> от 27 июля 2010 г. N 210-ФЗ "Об организации предоставления государственных и муниципальных услуг".</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В случае направления заявления и документов для получения услуги по почте они должны быть нотариально удостоверены.</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Ответственность за достоверность и полноту представляемых сведений и документов возлагается на заявителя.</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2.6.2. Заявление о предоставлении услуги с приложением документов, указанных в </w:t>
      </w:r>
      <w:hyperlink w:anchor="P113">
        <w:r w:rsidRPr="007D30BB">
          <w:rPr>
            <w:rFonts w:ascii="Times New Roman" w:hAnsi="Times New Roman" w:cs="Times New Roman"/>
          </w:rPr>
          <w:t>подпункте 2.6.1</w:t>
        </w:r>
      </w:hyperlink>
      <w:r w:rsidRPr="007D30BB">
        <w:rPr>
          <w:rFonts w:ascii="Times New Roman" w:hAnsi="Times New Roman" w:cs="Times New Roman"/>
        </w:rPr>
        <w:t xml:space="preserve"> регламента, представленные в администрацию заявителем (его представителем), регистрируется в день его поступления. Срок регистрации заявления о предоставлении услуги в администрации не должен превышать 15 минут.</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Заявление о предоставлении услуги с приложением документов, необходимых для предоставления услуги, поступившее в электронной форме посредством ЕПГУ, регистрируется в день его поступления. В случае если указанное заявление поступило в нерабочее время, выходные или праздничные дни, его регистрация производится в течение первого часа рабочего времени первого рабочего дня, следующего за днем поступления заявления.</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2.6.3. Для предоставления услуги от государственных органов власти запрашиваются следующие документы:</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1) выписка из Единого государственного реестра юридических лиц;</w:t>
      </w:r>
    </w:p>
    <w:p w:rsidR="00745B0C" w:rsidRPr="007D30BB" w:rsidRDefault="00745B0C" w:rsidP="00745B0C">
      <w:pPr>
        <w:pStyle w:val="ConsPlusNormal"/>
        <w:spacing w:before="220"/>
        <w:ind w:firstLine="540"/>
        <w:jc w:val="both"/>
        <w:rPr>
          <w:rFonts w:ascii="Times New Roman" w:hAnsi="Times New Roman" w:cs="Times New Roman"/>
        </w:rPr>
      </w:pPr>
      <w:r w:rsidRPr="007D30BB">
        <w:rPr>
          <w:rFonts w:ascii="Times New Roman" w:hAnsi="Times New Roman" w:cs="Times New Roman"/>
        </w:rPr>
        <w:t>2) выписка из ЕГРН о правах на объект или объекты недвижимости, расположенные на территории, в пределах которой предполагается организовать рынок.</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Документы, перечисленные в настоящем подпункте, могут быть представлены заявителем самостоятельно.</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Непредставление заявителем документов, перечисленных в настоящем подпункте, не является основанием для отказа в предоставлении услуги.</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2.6.4. Необходимыми и обязательными услугами для услуги являются:</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оформление нотариально заверенной доверенности на осуществление действий от имени заявителя в случае, если от имени заявителя действует иное лицо;</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оформление нотариально заверенной копии учредительных документов, документов, удостоверяющих (устанавливающих) права собственности или иное законное основание владения земельным участком, зданием, строением, сооружением, если это право не зарегистрировано в Едином государственном реестре прав на недвижимое имущество и сделок с ним (в случае непредоставления одновременно с копиями оригиналов документов).</w:t>
      </w:r>
    </w:p>
    <w:p w:rsidR="002F5FFB" w:rsidRPr="007D30BB" w:rsidRDefault="002F5FFB" w:rsidP="002F5FFB">
      <w:pPr>
        <w:widowControl w:val="0"/>
        <w:autoSpaceDE w:val="0"/>
        <w:autoSpaceDN w:val="0"/>
        <w:spacing w:before="280"/>
        <w:ind w:firstLine="540"/>
        <w:jc w:val="both"/>
        <w:rPr>
          <w:rFonts w:eastAsiaTheme="minorEastAsia"/>
          <w:sz w:val="22"/>
          <w:szCs w:val="22"/>
        </w:rPr>
      </w:pPr>
      <w:r w:rsidRPr="007D30BB">
        <w:rPr>
          <w:rFonts w:eastAsiaTheme="minorEastAsia"/>
          <w:sz w:val="22"/>
          <w:szCs w:val="22"/>
        </w:rPr>
        <w:t xml:space="preserve">2.6.5. В соответствии с требованиями </w:t>
      </w:r>
      <w:hyperlink r:id="rId16">
        <w:r w:rsidRPr="007D30BB">
          <w:rPr>
            <w:rFonts w:eastAsiaTheme="minorEastAsia"/>
            <w:sz w:val="22"/>
            <w:szCs w:val="22"/>
          </w:rPr>
          <w:t>пункта 1 статьи 7</w:t>
        </w:r>
      </w:hyperlink>
      <w:r w:rsidRPr="007D30BB">
        <w:rPr>
          <w:rFonts w:eastAsiaTheme="minorEastAsia"/>
          <w:sz w:val="22"/>
          <w:szCs w:val="22"/>
        </w:rPr>
        <w:t xml:space="preserve"> Федерального закона "Об организации предоставления государственных и муниципальных услуг" орган, предоставляющий услугу, не вправе требовать от заявителя: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xml:space="preserve">2) представления документов и информации, в том числе подтверждающих внесение заявителем платы за предоставление услуги, которые находятся в распоряжении органов, предоставляющих государственные услуги, органов, предоставляющих муниципальные услуги, </w:t>
      </w:r>
      <w:r w:rsidRPr="007D30BB">
        <w:rPr>
          <w:rFonts w:eastAsiaTheme="minorEastAsia"/>
          <w:sz w:val="22"/>
          <w:szCs w:val="22"/>
        </w:rPr>
        <w:lastRenderedPageBreak/>
        <w:t xml:space="preserve">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7">
        <w:r w:rsidRPr="007D30BB">
          <w:rPr>
            <w:rFonts w:eastAsiaTheme="minorEastAsia"/>
            <w:sz w:val="22"/>
            <w:szCs w:val="22"/>
          </w:rPr>
          <w:t>частью 1 статьи 1</w:t>
        </w:r>
      </w:hyperlink>
      <w:r w:rsidRPr="007D30BB">
        <w:rPr>
          <w:rFonts w:eastAsiaTheme="minorEastAsia"/>
          <w:sz w:val="22"/>
          <w:szCs w:val="22"/>
        </w:rPr>
        <w:t xml:space="preserve"> Федерального закона от 27 июля 2010 года N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8">
        <w:r w:rsidRPr="007D30BB">
          <w:rPr>
            <w:rFonts w:eastAsiaTheme="minorEastAsia"/>
            <w:sz w:val="22"/>
            <w:szCs w:val="22"/>
          </w:rPr>
          <w:t>частью 6 статьи 7</w:t>
        </w:r>
      </w:hyperlink>
      <w:r w:rsidRPr="007D30BB">
        <w:rPr>
          <w:rFonts w:eastAsiaTheme="minorEastAsia"/>
          <w:sz w:val="22"/>
          <w:szCs w:val="22"/>
        </w:rPr>
        <w:t xml:space="preserve"> Федерального закона от 27 июля 2010 года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 предоставляющий услугу, по собственной инициативе;</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xml:space="preserve">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9">
        <w:r w:rsidRPr="007D30BB">
          <w:rPr>
            <w:rFonts w:eastAsiaTheme="minorEastAsia"/>
            <w:sz w:val="22"/>
            <w:szCs w:val="22"/>
          </w:rPr>
          <w:t>части 1 статьи 9</w:t>
        </w:r>
      </w:hyperlink>
      <w:r w:rsidRPr="007D30BB">
        <w:rPr>
          <w:rFonts w:eastAsiaTheme="minorEastAsia"/>
          <w:sz w:val="22"/>
          <w:szCs w:val="22"/>
        </w:rPr>
        <w:t xml:space="preserve"> Федерального закона от 27 июля 2010 года N 210-ФЗ "Об организации предоставления государственных и муниципальных услуг";</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а)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б)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услугу, государственного или муниципального служащего, работника многофункционального центра, работника организации, предусмотренной </w:t>
      </w:r>
      <w:hyperlink r:id="rId20">
        <w:r w:rsidRPr="007D30BB">
          <w:rPr>
            <w:rFonts w:eastAsiaTheme="minorEastAsia"/>
            <w:sz w:val="22"/>
            <w:szCs w:val="22"/>
          </w:rPr>
          <w:t>частью 1.1 статьи 16</w:t>
        </w:r>
      </w:hyperlink>
      <w:r w:rsidRPr="007D30BB">
        <w:rPr>
          <w:rFonts w:eastAsiaTheme="minorEastAsia"/>
          <w:sz w:val="22"/>
          <w:szCs w:val="22"/>
        </w:rPr>
        <w:t xml:space="preserve"> Федерального закона от 27 июля 2010 года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органа, предоставляющего услугу,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w:t>
      </w:r>
      <w:hyperlink r:id="rId21">
        <w:r w:rsidRPr="007D30BB">
          <w:rPr>
            <w:rFonts w:eastAsiaTheme="minorEastAsia"/>
            <w:sz w:val="22"/>
            <w:szCs w:val="22"/>
          </w:rPr>
          <w:t>частью 1.1 статьи 16</w:t>
        </w:r>
      </w:hyperlink>
      <w:r w:rsidRPr="007D30BB">
        <w:rPr>
          <w:rFonts w:eastAsiaTheme="minorEastAsia"/>
          <w:sz w:val="22"/>
          <w:szCs w:val="22"/>
        </w:rPr>
        <w:t xml:space="preserve"> Федерального закона от 27 июля 2010 года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xml:space="preserve">В соответствии с требованиями </w:t>
      </w:r>
      <w:hyperlink r:id="rId22">
        <w:r w:rsidRPr="007D30BB">
          <w:rPr>
            <w:rFonts w:eastAsiaTheme="minorEastAsia"/>
            <w:sz w:val="22"/>
            <w:szCs w:val="22"/>
          </w:rPr>
          <w:t>пункта 3 статьи 16</w:t>
        </w:r>
      </w:hyperlink>
      <w:r w:rsidRPr="007D30BB">
        <w:rPr>
          <w:rFonts w:eastAsiaTheme="minorEastAsia"/>
          <w:sz w:val="22"/>
          <w:szCs w:val="22"/>
        </w:rPr>
        <w:t xml:space="preserve"> Федерального закона от 27 июля 2010 года N 210-ФЗ "Об организации предоставления государственных и муниципальных услуг" многофункциональные центры и организации, привлекаемые для предоставления услуг по принципу "одного окна" в соответствии с </w:t>
      </w:r>
      <w:hyperlink r:id="rId23">
        <w:r w:rsidRPr="007D30BB">
          <w:rPr>
            <w:rFonts w:eastAsiaTheme="minorEastAsia"/>
            <w:sz w:val="22"/>
            <w:szCs w:val="22"/>
          </w:rPr>
          <w:t>Правилами</w:t>
        </w:r>
      </w:hyperlink>
      <w:r w:rsidRPr="007D30BB">
        <w:rPr>
          <w:rFonts w:eastAsiaTheme="minorEastAsia"/>
          <w:sz w:val="22"/>
          <w:szCs w:val="22"/>
        </w:rPr>
        <w:t xml:space="preserve"> организации деятельности уполномоченных многофункциональных центров, утвержденными постановлением Правительства РФ от 22 декабря 2012 года N 1376 (в редакции от 2 августа 2018 года) "Об утверждении Правил организации деятельности многофункциональных центров предоставления государственных и муниципальных услуг", не вправе требовать от заявителя: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xml:space="preserve">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w:t>
      </w:r>
      <w:r w:rsidRPr="007D30BB">
        <w:rPr>
          <w:rFonts w:eastAsiaTheme="minorEastAsia"/>
          <w:sz w:val="22"/>
          <w:szCs w:val="22"/>
        </w:rPr>
        <w:lastRenderedPageBreak/>
        <w:t>регулирующими отношения, возникающие в связи с предоставлением услуги;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xml:space="preserve">2) представления документов и информации, в том числе подтверждающих внесение заявителем платы за предоставление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24">
        <w:r w:rsidRPr="007D30BB">
          <w:rPr>
            <w:rFonts w:eastAsiaTheme="minorEastAsia"/>
            <w:sz w:val="22"/>
            <w:szCs w:val="22"/>
          </w:rPr>
          <w:t>частью 6 статьи 7</w:t>
        </w:r>
      </w:hyperlink>
      <w:r w:rsidRPr="007D30BB">
        <w:rPr>
          <w:rFonts w:eastAsiaTheme="minorEastAsia"/>
          <w:sz w:val="22"/>
          <w:szCs w:val="22"/>
        </w:rPr>
        <w:t xml:space="preserve"> Федерального закона от 27 июля 2010 года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xml:space="preserve">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r:id="rId25">
        <w:r w:rsidRPr="007D30BB">
          <w:rPr>
            <w:rFonts w:eastAsiaTheme="minorEastAsia"/>
            <w:sz w:val="22"/>
            <w:szCs w:val="22"/>
          </w:rPr>
          <w:t>части 1 статьи 9</w:t>
        </w:r>
      </w:hyperlink>
      <w:r w:rsidRPr="007D30BB">
        <w:rPr>
          <w:rFonts w:eastAsiaTheme="minorEastAsia"/>
          <w:sz w:val="22"/>
          <w:szCs w:val="22"/>
        </w:rPr>
        <w:t xml:space="preserve"> Федерального закона от 27 июля 2010 года N 210-ФЗ "Об организации предоставления государственных и муниципальных услуг", и получения документов и информации, предоставляемых в результате предоставления таких услуг;</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6">
        <w:r w:rsidRPr="007D30BB">
          <w:rPr>
            <w:rFonts w:eastAsiaTheme="minorEastAsia"/>
            <w:sz w:val="22"/>
            <w:szCs w:val="22"/>
          </w:rPr>
          <w:t>пунктом 4 части 1 статьи 7</w:t>
        </w:r>
      </w:hyperlink>
      <w:r w:rsidRPr="007D30BB">
        <w:rPr>
          <w:rFonts w:eastAsiaTheme="minorEastAsia"/>
          <w:sz w:val="22"/>
          <w:szCs w:val="22"/>
        </w:rPr>
        <w:t xml:space="preserve"> Федерального закона от 27 июля 2010 года N 210-ФЗ "Об организации предоставления государственных и муниципальных услуг". Данное положение в части первоначального отказа в предоставлении услуги применяется в случае, если на многофункциональный центр возложена функция по предоставлению соответствующей услуги в полном объеме в порядке, определенном </w:t>
      </w:r>
      <w:hyperlink r:id="rId27">
        <w:r w:rsidRPr="007D30BB">
          <w:rPr>
            <w:rFonts w:eastAsiaTheme="minorEastAsia"/>
            <w:sz w:val="22"/>
            <w:szCs w:val="22"/>
          </w:rPr>
          <w:t>частью 1.3 статьи 16</w:t>
        </w:r>
      </w:hyperlink>
      <w:r w:rsidRPr="007D30BB">
        <w:rPr>
          <w:rFonts w:eastAsiaTheme="minorEastAsia"/>
          <w:sz w:val="22"/>
          <w:szCs w:val="22"/>
        </w:rPr>
        <w:t xml:space="preserve"> Федерального закона от 27 июля 2010 года N 210-ФЗ "Об организации предоставления государственных и муниципальных услуг".</w:t>
      </w:r>
    </w:p>
    <w:p w:rsidR="002F5FFB" w:rsidRPr="007D30BB" w:rsidRDefault="002F5FFB" w:rsidP="002F5FFB">
      <w:pPr>
        <w:widowControl w:val="0"/>
        <w:autoSpaceDE w:val="0"/>
        <w:autoSpaceDN w:val="0"/>
        <w:spacing w:before="220"/>
        <w:ind w:firstLine="540"/>
        <w:jc w:val="both"/>
        <w:rPr>
          <w:rFonts w:eastAsiaTheme="minorEastAsia"/>
          <w:sz w:val="22"/>
          <w:szCs w:val="22"/>
        </w:rPr>
      </w:pPr>
      <w:bookmarkStart w:id="5" w:name="P162"/>
      <w:bookmarkEnd w:id="5"/>
      <w:r w:rsidRPr="007D30BB">
        <w:rPr>
          <w:rFonts w:eastAsiaTheme="minorEastAsia"/>
          <w:sz w:val="22"/>
          <w:szCs w:val="22"/>
        </w:rPr>
        <w:t>2.7. Исчерпывающий перечень оснований для приостановления или отказа в предоставлении муниципальной услуги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2.7.1. Основаниями для отказа в предоставлении услуги являются: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отсутствие права на объект или объекты недвижимости, расположенные в пределах территории, на которой предполагается организовать рынок в соответствии с планом, предусматривающим организацию розничных рынков на территории Эльбрусского муниципального района;</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несоответствие места расположения объекта или объектов недвижимости, принадлежащих заявителю, а также типа рынка, который предполагается организовать;</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xml:space="preserve">подача заявления с нарушением требований, установленных </w:t>
      </w:r>
      <w:hyperlink w:anchor="P113">
        <w:r w:rsidRPr="007D30BB">
          <w:rPr>
            <w:rFonts w:eastAsiaTheme="minorEastAsia"/>
            <w:sz w:val="22"/>
            <w:szCs w:val="22"/>
          </w:rPr>
          <w:t>подпунктом 2.6.1</w:t>
        </w:r>
      </w:hyperlink>
      <w:r w:rsidRPr="007D30BB">
        <w:rPr>
          <w:rFonts w:eastAsiaTheme="minorEastAsia"/>
          <w:sz w:val="22"/>
          <w:szCs w:val="22"/>
        </w:rPr>
        <w:t xml:space="preserve"> регламента, и (или) предоставление документов, прилагаемых к заявлению, содержащих недостоверные сведения;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xml:space="preserve">отсутствие документов, предусмотренных </w:t>
      </w:r>
      <w:hyperlink w:anchor="P113">
        <w:r w:rsidRPr="007D30BB">
          <w:rPr>
            <w:rFonts w:eastAsiaTheme="minorEastAsia"/>
            <w:sz w:val="22"/>
            <w:szCs w:val="22"/>
          </w:rPr>
          <w:t>подпунктом 2.6.1</w:t>
        </w:r>
      </w:hyperlink>
      <w:r w:rsidRPr="007D30BB">
        <w:rPr>
          <w:rFonts w:eastAsiaTheme="minorEastAsia"/>
          <w:sz w:val="22"/>
          <w:szCs w:val="22"/>
        </w:rPr>
        <w:t xml:space="preserve"> регламента, или предоставление документов не в полном объеме.</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Перечень оснований для отказа в предоставлении услуги является исчерпывающим.</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2.7.2. Основание для приостановления предоставления услуги: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заявление оформлено не в соответствии с требованиями настоящего регламента, а в составе прилагаемых к нему документов отсутствуют копии учредительных документов (оригиналы учредительных документов в случае, если верность копий не удостоверена нотариально).</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lastRenderedPageBreak/>
        <w:t>2.8. Услуга предоставляется бесплатно.</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2.9. Услуга может быть предоставлена посредством использования информационно-телекоммуникационных технологий, в том числе с использованием ЕПГУ, МФЦ и других средств, при наличии электронного взаимодействия между государственными органами, органами местного самоуправления, организациями и заявителями.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2.10. Требования к помещению и местам парковки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2.10.1. Здание, в котором расположена администрация, оборудуется входом для свободного доступа заявителей в помещение. Здание (помещение) МФЦ оборудуется информационной табличкой (вывеской), содержащей полное наименование многофункционального центра, а также информацию о режиме его работы. Вход в здание администрации оборудуется расширенным проходом, позволяющим обеспечить беспрепятственный доступ инвалидов. Центральный вход в здание должен быть оборудован информационной табличкой (вывеской), содержащей наименование администрации. Вход в здание (помещение)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закона "Технический регламент о безопасности зданий и сооружений".</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xml:space="preserve">2.10.2. На территории, прилегающей к администрации, оборудуются места для парковки автотранспортных средств. На стоянке должно быть не менее 2 </w:t>
      </w:r>
      <w:proofErr w:type="spellStart"/>
      <w:r w:rsidRPr="007D30BB">
        <w:rPr>
          <w:rFonts w:eastAsiaTheme="minorEastAsia"/>
          <w:sz w:val="22"/>
          <w:szCs w:val="22"/>
        </w:rPr>
        <w:t>машино-мест</w:t>
      </w:r>
      <w:proofErr w:type="spellEnd"/>
      <w:r w:rsidRPr="007D30BB">
        <w:rPr>
          <w:rFonts w:eastAsiaTheme="minorEastAsia"/>
          <w:sz w:val="22"/>
          <w:szCs w:val="22"/>
        </w:rPr>
        <w:t>. Доступ заявителей к парковочным местам должен быть бесплатным. На территории, прилегающей к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xml:space="preserve">2.10.3. Помещения, предназначенные для предоставления муниципальной услуги,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hyperlink r:id="rId28">
        <w:r w:rsidRPr="007D30BB">
          <w:rPr>
            <w:rFonts w:eastAsiaTheme="minorEastAsia"/>
            <w:sz w:val="22"/>
            <w:szCs w:val="22"/>
          </w:rPr>
          <w:t>СанПиН 2.2.2/2.4.1340-03</w:t>
        </w:r>
      </w:hyperlink>
      <w:r w:rsidRPr="007D30BB">
        <w:rPr>
          <w:rFonts w:eastAsiaTheme="minorEastAsia"/>
          <w:sz w:val="22"/>
          <w:szCs w:val="22"/>
        </w:rPr>
        <w:t>, утвержденным Главным государственным санитарным врачом Российской Федерации 30 мая 2003 года.</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2.10.4. Место для приема заявителей должно быть снабжено столом, стулом, писчей бумагой и канцелярскими принадлежностями, а также быть приспособлено для оформления документов.</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Рабочее место работника местной администрации оборудуется средствами вычислительной техники (как правило - один компьютер с установленным справочно-информационными системами) и оргтехникой, позволяющими организовать предоставление услуги в полном объеме. Рабочее место работника МФЦ оборудуется персональным компьютером с возможностью доступа к необходимым информационным системам, печатающим и сканирующим устройствами.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Работнику обеспечивается доступ к сети "Интернет", электронной почте, предоставляется бумага, расходные материалы, канцелярские принадлежности в количестве, достаточном для предоставления услуги.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2.10.5. Места для проведения личного приема граждан в местной администрации оснащаются: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противопожарной системой и средствами пожаротушения;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системой оповещения о возникновения чрезвычайной ситуации.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Сектор приема заявителей МФЦ, оборудованный окнами для приема и выдачи документов, оформляется информационными табличками с указанием номера окна, фамилии, имени, отчества (при наличии) и должности работника МФЦ, осуществляющего прием и выдачу документов.</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xml:space="preserve">Место для приема заявителей должно быть снабжено столом, стулом, писчей бумагой и канцелярскими принадлежностями, а также быть приспособлено для оформления документов. Рабочее место работника МФЦ оборудуется персональным компьютером с возможностью доступа </w:t>
      </w:r>
      <w:r w:rsidRPr="007D30BB">
        <w:rPr>
          <w:rFonts w:eastAsiaTheme="minorEastAsia"/>
          <w:sz w:val="22"/>
          <w:szCs w:val="22"/>
        </w:rPr>
        <w:lastRenderedPageBreak/>
        <w:t>к необходимым информационным системам, печатающим и сканирующим устройствами.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Одним специалистом одновременно ведется прием только одного посетителя.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2.10.6. Места ожидания гражданами личного приема должны соответствовать комфортным условиям для граждан, оборудуются стульями, столами, обеспечиваются канцелярскими принадлежностями для написания письменных обращений, информационными стендами по предоставлению услуги. Места ожидания МФЦ оборудуются стульями, кресельными секциями, скамьями (</w:t>
      </w:r>
      <w:proofErr w:type="spellStart"/>
      <w:r w:rsidRPr="007D30BB">
        <w:rPr>
          <w:rFonts w:eastAsiaTheme="minorEastAsia"/>
          <w:sz w:val="22"/>
          <w:szCs w:val="22"/>
        </w:rPr>
        <w:t>банкетками</w:t>
      </w:r>
      <w:proofErr w:type="spellEnd"/>
      <w:r w:rsidRPr="007D30BB">
        <w:rPr>
          <w:rFonts w:eastAsiaTheme="minorEastAsia"/>
          <w:sz w:val="22"/>
          <w:szCs w:val="22"/>
        </w:rPr>
        <w:t>) и столами (стойками) для оформления документов с размещением на них форм (бланков) документов, необходимых для получения государственных и муниципальных услуг.</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2.10.7. Требования к содержанию информационных стендов</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На информационных стендах размещается следующая информация: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текст настоящего регламента;</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график (режим) работы местной администрации;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почтовый адрес, контактные телефоны, адрес электронной почты.</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2.11. Показатели доступности и качества услуги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2.11.1. Показатели доступности услуги включают в себя: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возможность записи на прием по телефону или посредством ЕПГУ;</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возможность получать полную, актуальную и достоверную информацию о порядке предоставления услуги, в том числе с использованием информационно-коммуникационных технологий;</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доступность информации о предоставлении услуги (размещение информации по вопросам предоставления услуги в сети "Интернет" и на информационных стендах);</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xml:space="preserve">наличие </w:t>
      </w:r>
      <w:proofErr w:type="spellStart"/>
      <w:r w:rsidRPr="007D30BB">
        <w:rPr>
          <w:rFonts w:eastAsiaTheme="minorEastAsia"/>
          <w:sz w:val="22"/>
          <w:szCs w:val="22"/>
        </w:rPr>
        <w:t>безбарьерной</w:t>
      </w:r>
      <w:proofErr w:type="spellEnd"/>
      <w:r w:rsidRPr="007D30BB">
        <w:rPr>
          <w:rFonts w:eastAsiaTheme="minorEastAsia"/>
          <w:sz w:val="22"/>
          <w:szCs w:val="22"/>
        </w:rPr>
        <w:t xml:space="preserve"> среды (от тротуара до места приема можно проехать на коляске с посторонней помощью 1 человека или без посторонней помощи);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возможность получения муниципальной услуги через МФЦ.</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2.11.2. Показатели качества услуги включают в себя: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своевременность предоставления услуги;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вежливость, корректность, предупредительность и обеспечение получателя исчерпывающими разъяснениями специалистами местной администрации, ответственными за предоставление услуги;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отсутствие обоснованных жалоб;</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удовлетворенность заявителей предоставленной услугой (наличие обжалований действий должностных лиц, ответственных за предоставление услуги);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возможность получения муниципальной услуги через МФЦ.</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2.12. Требования к предоставлению услуги в соответствии с законодательством Российской Федерации в сфере социальной защиты инвалидов</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xml:space="preserve">Инвалидам предоставляется возможность самостоятельного передвижения по территории администрации, входа и выхода из нее, посадки в транспортное средство и высадки из него, в том числе с помощью должностных лиц администрации, </w:t>
      </w:r>
      <w:proofErr w:type="spellStart"/>
      <w:r w:rsidRPr="007D30BB">
        <w:rPr>
          <w:rFonts w:eastAsiaTheme="minorEastAsia"/>
          <w:sz w:val="22"/>
          <w:szCs w:val="22"/>
        </w:rPr>
        <w:t>ассистивных</w:t>
      </w:r>
      <w:proofErr w:type="spellEnd"/>
      <w:r w:rsidRPr="007D30BB">
        <w:rPr>
          <w:rFonts w:eastAsiaTheme="minorEastAsia"/>
          <w:sz w:val="22"/>
          <w:szCs w:val="22"/>
        </w:rPr>
        <w:t xml:space="preserve"> и вспомогательных технологий, </w:t>
      </w:r>
      <w:r w:rsidRPr="007D30BB">
        <w:rPr>
          <w:rFonts w:eastAsiaTheme="minorEastAsia"/>
          <w:sz w:val="22"/>
          <w:szCs w:val="22"/>
        </w:rPr>
        <w:lastRenderedPageBreak/>
        <w:t>а также сменного кресла-коляски (при его наличии).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По желанию заявителей, являющихся инвалидами, должностные лица администрации обеспечивают сопровождение инвалидов, имеющих стойкие расстройства функции зрения и самостоятельного передвижения, и оказывают им помощь в передвижении внутри помещений администрации, а также помощь в преодолении барьеров, мешающих получению ими услуги наравне с другими лицами.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В администрации должны выполняться следующие условия: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надлежащее размещение оборудования и носителей информации, необходимых для обеспечения беспрепятственного доступа инвалидов к помещению, в котором предоставляется услуга, и к услуге с учетом ограничений их жизнедеятельности;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дублирование необходимой для инвалидов звуковой и зрительной информации, а также надписей, знаков и иной текстовой и графической информации, необходимой для получения услуги, знаками, выполненными рельефно-точечным шрифтом Брайля;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xml:space="preserve">допуск в помещения, в которых оказывается услуга, </w:t>
      </w:r>
      <w:proofErr w:type="spellStart"/>
      <w:r w:rsidRPr="007D30BB">
        <w:rPr>
          <w:rFonts w:eastAsiaTheme="minorEastAsia"/>
          <w:sz w:val="22"/>
          <w:szCs w:val="22"/>
        </w:rPr>
        <w:t>сурдопереводчика</w:t>
      </w:r>
      <w:proofErr w:type="spellEnd"/>
      <w:r w:rsidRPr="007D30BB">
        <w:rPr>
          <w:rFonts w:eastAsiaTheme="minorEastAsia"/>
          <w:sz w:val="22"/>
          <w:szCs w:val="22"/>
        </w:rPr>
        <w:t xml:space="preserve"> и </w:t>
      </w:r>
      <w:proofErr w:type="spellStart"/>
      <w:r w:rsidRPr="007D30BB">
        <w:rPr>
          <w:rFonts w:eastAsiaTheme="minorEastAsia"/>
          <w:sz w:val="22"/>
          <w:szCs w:val="22"/>
        </w:rPr>
        <w:t>тифлосурдопереводчика</w:t>
      </w:r>
      <w:proofErr w:type="spellEnd"/>
      <w:r w:rsidRPr="007D30BB">
        <w:rPr>
          <w:rFonts w:eastAsiaTheme="minorEastAsia"/>
          <w:sz w:val="22"/>
          <w:szCs w:val="22"/>
        </w:rPr>
        <w:t>;</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допуск на территорию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При обращении заявителя, являющегося инвалидом, услуга, при необходимости, предоставляется ему по месту жительства или в дистанционном режиме.</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Иных требований, учитывающих особенности предоставления услуги и особенности предоставления услуги в электронной форме, нет.</w:t>
      </w:r>
    </w:p>
    <w:p w:rsidR="002F5FFB" w:rsidRPr="007D30BB" w:rsidRDefault="002F5FFB" w:rsidP="002F5FFB">
      <w:pPr>
        <w:widowControl w:val="0"/>
        <w:autoSpaceDE w:val="0"/>
        <w:autoSpaceDN w:val="0"/>
        <w:jc w:val="both"/>
        <w:rPr>
          <w:rFonts w:eastAsiaTheme="minorEastAsia"/>
          <w:sz w:val="22"/>
          <w:szCs w:val="22"/>
        </w:rPr>
      </w:pPr>
    </w:p>
    <w:p w:rsidR="002F5FFB" w:rsidRPr="007D30BB" w:rsidRDefault="002F5FFB" w:rsidP="002F5FFB">
      <w:pPr>
        <w:widowControl w:val="0"/>
        <w:autoSpaceDE w:val="0"/>
        <w:autoSpaceDN w:val="0"/>
        <w:jc w:val="center"/>
        <w:outlineLvl w:val="1"/>
        <w:rPr>
          <w:rFonts w:eastAsiaTheme="minorEastAsia"/>
          <w:b/>
          <w:sz w:val="22"/>
          <w:szCs w:val="22"/>
        </w:rPr>
      </w:pPr>
      <w:r w:rsidRPr="007D30BB">
        <w:rPr>
          <w:rFonts w:eastAsiaTheme="minorEastAsia"/>
          <w:b/>
          <w:sz w:val="22"/>
          <w:szCs w:val="22"/>
        </w:rPr>
        <w:t>3. Состав, последовательность и сроки выполнения</w:t>
      </w:r>
    </w:p>
    <w:p w:rsidR="002F5FFB" w:rsidRPr="007D30BB" w:rsidRDefault="002F5FFB" w:rsidP="002F5FFB">
      <w:pPr>
        <w:widowControl w:val="0"/>
        <w:autoSpaceDE w:val="0"/>
        <w:autoSpaceDN w:val="0"/>
        <w:jc w:val="center"/>
        <w:rPr>
          <w:rFonts w:eastAsiaTheme="minorEastAsia"/>
          <w:b/>
          <w:sz w:val="22"/>
          <w:szCs w:val="22"/>
        </w:rPr>
      </w:pPr>
      <w:r w:rsidRPr="007D30BB">
        <w:rPr>
          <w:rFonts w:eastAsiaTheme="minorEastAsia"/>
          <w:b/>
          <w:sz w:val="22"/>
          <w:szCs w:val="22"/>
        </w:rPr>
        <w:t>административных процедур (действий), требования к порядку</w:t>
      </w:r>
    </w:p>
    <w:p w:rsidR="002F5FFB" w:rsidRPr="007D30BB" w:rsidRDefault="002F5FFB" w:rsidP="002F5FFB">
      <w:pPr>
        <w:widowControl w:val="0"/>
        <w:autoSpaceDE w:val="0"/>
        <w:autoSpaceDN w:val="0"/>
        <w:jc w:val="center"/>
        <w:rPr>
          <w:rFonts w:eastAsiaTheme="minorEastAsia"/>
          <w:b/>
          <w:sz w:val="22"/>
          <w:szCs w:val="22"/>
        </w:rPr>
      </w:pPr>
      <w:r w:rsidRPr="007D30BB">
        <w:rPr>
          <w:rFonts w:eastAsiaTheme="minorEastAsia"/>
          <w:b/>
          <w:sz w:val="22"/>
          <w:szCs w:val="22"/>
        </w:rPr>
        <w:t>их выполнения, в том числе особенности выполнения</w:t>
      </w:r>
    </w:p>
    <w:p w:rsidR="002F5FFB" w:rsidRPr="007D30BB" w:rsidRDefault="002F5FFB" w:rsidP="002F5FFB">
      <w:pPr>
        <w:widowControl w:val="0"/>
        <w:autoSpaceDE w:val="0"/>
        <w:autoSpaceDN w:val="0"/>
        <w:jc w:val="center"/>
        <w:rPr>
          <w:rFonts w:eastAsiaTheme="minorEastAsia"/>
          <w:b/>
          <w:sz w:val="22"/>
          <w:szCs w:val="22"/>
        </w:rPr>
      </w:pPr>
      <w:r w:rsidRPr="007D30BB">
        <w:rPr>
          <w:rFonts w:eastAsiaTheme="minorEastAsia"/>
          <w:b/>
          <w:sz w:val="22"/>
          <w:szCs w:val="22"/>
        </w:rPr>
        <w:t>административных процедур (действий) в электронной</w:t>
      </w:r>
    </w:p>
    <w:p w:rsidR="002F5FFB" w:rsidRPr="007D30BB" w:rsidRDefault="002F5FFB" w:rsidP="002F5FFB">
      <w:pPr>
        <w:widowControl w:val="0"/>
        <w:autoSpaceDE w:val="0"/>
        <w:autoSpaceDN w:val="0"/>
        <w:jc w:val="center"/>
        <w:rPr>
          <w:rFonts w:eastAsiaTheme="minorEastAsia"/>
          <w:b/>
          <w:sz w:val="22"/>
          <w:szCs w:val="22"/>
        </w:rPr>
      </w:pPr>
      <w:r w:rsidRPr="007D30BB">
        <w:rPr>
          <w:rFonts w:eastAsiaTheme="minorEastAsia"/>
          <w:b/>
          <w:sz w:val="22"/>
          <w:szCs w:val="22"/>
        </w:rPr>
        <w:t>форме, а также в МФЦ</w:t>
      </w:r>
    </w:p>
    <w:p w:rsidR="002F5FFB" w:rsidRPr="007D30BB" w:rsidRDefault="002F5FFB" w:rsidP="002F5FFB">
      <w:pPr>
        <w:widowControl w:val="0"/>
        <w:autoSpaceDE w:val="0"/>
        <w:autoSpaceDN w:val="0"/>
        <w:jc w:val="both"/>
        <w:rPr>
          <w:rFonts w:eastAsiaTheme="minorEastAsia"/>
          <w:sz w:val="22"/>
          <w:szCs w:val="22"/>
        </w:rPr>
      </w:pPr>
    </w:p>
    <w:p w:rsidR="002F5FFB" w:rsidRPr="007D30BB" w:rsidRDefault="002F5FFB" w:rsidP="002F5FFB">
      <w:pPr>
        <w:widowControl w:val="0"/>
        <w:autoSpaceDE w:val="0"/>
        <w:autoSpaceDN w:val="0"/>
        <w:ind w:firstLine="540"/>
        <w:jc w:val="both"/>
        <w:rPr>
          <w:rFonts w:eastAsiaTheme="minorEastAsia"/>
          <w:sz w:val="22"/>
          <w:szCs w:val="22"/>
        </w:rPr>
      </w:pPr>
      <w:r w:rsidRPr="007D30BB">
        <w:rPr>
          <w:rFonts w:eastAsiaTheme="minorEastAsia"/>
          <w:sz w:val="22"/>
          <w:szCs w:val="22"/>
        </w:rPr>
        <w:t>3.1. Состав административных процедур</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Предоставление муниципальной услуги включает в себя следующие административные процедуры:</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прием заявления и прилагаемых к нему документов местной администрацией;</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рассмотрение заявления и прилагаемых к нему документов, принятие решения о выдаче разрешения на право организации розничного рынка (постановления);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подготовка и согласование проекта постановления, издание постановления, подготовка письма об отказе в предоставлении муниципальной услуги;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выдача заявителю постановления либо письма об отказе в предоставлении муниципальной услуги.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Постановление, письмо об отказе выдаются заявителю или направляются ему по адресу, содержащемуся в его заявлении.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3.2. Последовательность и сроки выполнения административных процедур, требования к порядку их выполнения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lastRenderedPageBreak/>
        <w:t>3.2.1. Прием заявления и прилагаемых к нему документов местной администрацией</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3.2.1.1. Основанием для начала административной процедуры является обращение заявителя в местную администрацию или в МФЦ с заявлением и приложенными к нему документами, предусмотренными настоящим Административным регламентом.</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3.2.1.2. При приеме заявления и прилагаемых к нему документов специалист местной администрации: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проверяет соответствие представленных документов установленным требованиям, удостоверяясь, что:</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тексты документов написаны разборчиво;</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фамилии, имена и отчества физических лиц, адреса их мест жительства написаны полностью;</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в документах нет подчисток, приписок, зачеркнутых слов и иных не оговоренных в них исправлений;</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документы не исполнены карандашом;</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документы не имеют серьезных повреждений, наличие которых не позволяет однозначно истолковать их содержание;</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срок действия документов не истек;</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документы содержат информацию, необходимую для предоставления муниципальной услуги, указанной в заявлении;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документы представлены в полном объеме;</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xml:space="preserve">- в случае предоставления документов, предусмотренных </w:t>
      </w:r>
      <w:hyperlink r:id="rId29">
        <w:r w:rsidRPr="007D30BB">
          <w:rPr>
            <w:rFonts w:eastAsiaTheme="minorEastAsia"/>
            <w:sz w:val="22"/>
            <w:szCs w:val="22"/>
          </w:rPr>
          <w:t>частью 6 статьи 7</w:t>
        </w:r>
      </w:hyperlink>
      <w:r w:rsidRPr="007D30BB">
        <w:rPr>
          <w:rFonts w:eastAsiaTheme="minorEastAsia"/>
          <w:sz w:val="22"/>
          <w:szCs w:val="22"/>
        </w:rPr>
        <w:t xml:space="preserve"> Федерального закона от 27.07.2010 N 210-ФЗ "Об организации предоставления государственных и муниципальных услуг", осуществляет их бесплатное копирование или сканирование, сличает представленные заявителем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При предоставлении заявления и необходимого пакета документов к нему в многофункциональный центр, специалист МФЦ формирует электронный образ заявления и документов (сканирование) и передает по защищенным каналам связи в орган, заверенный усиленной квалифицированной электронной подписью.</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xml:space="preserve">В целях осуществления сканирования заявления и документов заявителя, специалист МФЦ, в случае необходимости, может произвести расшив заявления и документов, поданных заявителем в прошитом виде. После осуществления сканирования и перед направлением в орган заявление и документы заявителя, которые были расшиты сотрудником МФЦ, должны быть прошиты и </w:t>
      </w:r>
      <w:r w:rsidRPr="007D30BB">
        <w:rPr>
          <w:rFonts w:eastAsiaTheme="minorEastAsia"/>
          <w:sz w:val="22"/>
          <w:szCs w:val="22"/>
        </w:rPr>
        <w:lastRenderedPageBreak/>
        <w:t>заверены подписью уполномоченного лица МФЦ с оттиском печати МФЦ.</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Специалист МФЦ передает в общий отдел документы и информацию, полученную от заявителя, в срок не более 2 (двух) рабочих дней с момента получения запроса от заявителя о предоставлении муниципальной услуги.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Заявитель, представивший документы для получения муниципальной услуги, в обязательном порядке информируется специалистом местной администрации: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о сроке предоставления муниципальной услуги;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о возможности отказа в предоставлении муниципальной услуги.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Передача документов из МФЦ в местную администрацию осуществляется по согласованному графику на основании реестра, который содержит дату и время передачи. При передаче пакета документов сотрудник местной администрации, принимающий их и ответственный за предоставление муниципальной услуги,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после чего копию его возвращает курьеру.</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3.2.1.3. В случае поступления документов в электронной форме (в сканированном виде) с использованием ЕПГУ, уполномоченное лицо, ответственное за прием и регистрацию документов, в течение 1 дня проводит регистрацию заявления, направляет заявителю электронное сообщение (уведомление), подтверждающее прием данных документов, а также информацию об адресе и графике работы общего отдела, куда необходимо представить недостающие документы и подлинники документов, направленных в электронной форме (в сканированном виде) для проверки их достоверности.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исполнитель услуги в течение 2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30">
        <w:r w:rsidRPr="007D30BB">
          <w:rPr>
            <w:rFonts w:eastAsiaTheme="minorEastAsia"/>
            <w:sz w:val="22"/>
            <w:szCs w:val="22"/>
          </w:rPr>
          <w:t>статьи 11</w:t>
        </w:r>
      </w:hyperlink>
      <w:r w:rsidRPr="007D30BB">
        <w:rPr>
          <w:rFonts w:eastAsiaTheme="minorEastAsia"/>
          <w:sz w:val="22"/>
          <w:szCs w:val="22"/>
        </w:rPr>
        <w:t xml:space="preserve"> Федерального закона Российской Федерации от 6 апреля 2011 года N 63-ФЗ "Об электронной подписи", которые послужили основанием для принятия указанного решения.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на ЕПГУ.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3.2.1.4. Результатом административной процедуры является передача заявления и прилагаемых документов на рассмотрение главе местной администрации либо его заместителю.</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3.2.2. Порядок рассмотрения документов местной администрацией</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3.3.2.1. Основанием для начала административной процедуры является принятие специалистом местной администрации заявления и прилагаемых к нему документов от заявителя.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Сотрудник местной администрации, ответственный за рассмотрение заявления и подготовку проекта решения, проводит предварительный анализ документов и готовит решение:</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а) об отказе в предоставлении муниципальной услуги;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б) о подготовке проекта постановления.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В случае отсутствия оснований для отказа в предоставлении муниципальной услуги принимается решение о подготовке проекта постановления о выдаче разрешения на право организации рынка.</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xml:space="preserve">3.3.2.2. Местная администрация проводит анализ пакета документов. При наличии </w:t>
      </w:r>
      <w:r w:rsidRPr="007D30BB">
        <w:rPr>
          <w:rFonts w:eastAsiaTheme="minorEastAsia"/>
          <w:sz w:val="22"/>
          <w:szCs w:val="22"/>
        </w:rPr>
        <w:lastRenderedPageBreak/>
        <w:t xml:space="preserve">оснований для отказа в предоставлении муниципальной услуги, предусмотренных </w:t>
      </w:r>
      <w:hyperlink w:anchor="P162">
        <w:r w:rsidRPr="007D30BB">
          <w:rPr>
            <w:rFonts w:eastAsiaTheme="minorEastAsia"/>
            <w:sz w:val="22"/>
            <w:szCs w:val="22"/>
          </w:rPr>
          <w:t>пунктом 2.7</w:t>
        </w:r>
      </w:hyperlink>
      <w:r w:rsidRPr="007D30BB">
        <w:rPr>
          <w:rFonts w:eastAsiaTheme="minorEastAsia"/>
          <w:sz w:val="22"/>
          <w:szCs w:val="22"/>
        </w:rPr>
        <w:t xml:space="preserve"> настоящего регламента, принимает решение об отказе в предоставлении муниципальной услуги не позднее 10 календарных дней с момента выявления обстоятельств, являющихся основанием для отказа.</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При принятии решения об отказе в предоставлении услуги местной администрацией в течение 5 дней готовится соответствующее письмо об отказе в предоставлении услуги с указанием причин, которое:</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подписывается главой местной администрации - 3 дня;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выдается заявителю в местной администрации - 1 день.</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3.2.2.3. Конечным результатом административной процедуры является принятие решения местной администрацией о предоставлении либо об отказе в предоставлении муниципальной услуги.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3.2.2.4. Критерии принятия решения: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обращение за получением муниципальной услуги соответствующего лица;</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xml:space="preserve">- предоставление в полном объеме документов, указанных в </w:t>
      </w:r>
      <w:hyperlink w:anchor="P113">
        <w:r w:rsidRPr="007D30BB">
          <w:rPr>
            <w:rFonts w:eastAsiaTheme="minorEastAsia"/>
            <w:sz w:val="22"/>
            <w:szCs w:val="22"/>
          </w:rPr>
          <w:t>пункте 2.6.1</w:t>
        </w:r>
      </w:hyperlink>
      <w:r w:rsidRPr="007D30BB">
        <w:rPr>
          <w:rFonts w:eastAsiaTheme="minorEastAsia"/>
          <w:sz w:val="22"/>
          <w:szCs w:val="22"/>
        </w:rPr>
        <w:t xml:space="preserve"> регламента;</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достоверность поданных документов;</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3.2.3. Подготовка и согласование проекта постановления о предоставлении муниципальной услуги, издание постановления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3.2.3.1. Основанием для начала административной процедуры является принятие решения о предоставлении муниципальной услуги, подготавливается проект постановления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3.2.3.2. Подготовка проекта постановления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При отсутствии оснований для отказа в предоставлении муниципальной услуги местная администрация: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осуществляет подготовку проекта постановления;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обеспечивает согласование проекта постановления с начальниками отделов, заместителем главы местной администрации;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3.2.3.3. Согласование (издание) проекта постановления, проекта договора осуществляется: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начальником Управления экономики, прогнозирования и торговли местной администрации - 2 дня;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начальниками отделов, заместителями главы, главой местной администрации - 5 дней;</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регистрация постановления общим отделом местной администрации - 1 день.</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3.2.3.4. Результатом административной процедуры является подписанное и зарегистрированное в установленном порядке постановление.</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3.2.3.5. Критерии принятия решения: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соответствие представленных документов установленным требованиям;</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xml:space="preserve">- предоставление в полном объеме документов, указанных в </w:t>
      </w:r>
      <w:hyperlink w:anchor="P113">
        <w:r w:rsidRPr="007D30BB">
          <w:rPr>
            <w:rFonts w:eastAsiaTheme="minorEastAsia"/>
            <w:sz w:val="22"/>
            <w:szCs w:val="22"/>
          </w:rPr>
          <w:t>пункте 2.6.1</w:t>
        </w:r>
      </w:hyperlink>
      <w:r w:rsidRPr="007D30BB">
        <w:rPr>
          <w:rFonts w:eastAsiaTheme="minorEastAsia"/>
          <w:sz w:val="22"/>
          <w:szCs w:val="22"/>
        </w:rPr>
        <w:t xml:space="preserve"> регламента;</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достоверность поданных документов;</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lastRenderedPageBreak/>
        <w:t xml:space="preserve">- отсутствие оснований для отказа, указанных в </w:t>
      </w:r>
      <w:hyperlink w:anchor="P162">
        <w:r w:rsidRPr="007D30BB">
          <w:rPr>
            <w:rFonts w:eastAsiaTheme="minorEastAsia"/>
            <w:sz w:val="22"/>
            <w:szCs w:val="22"/>
          </w:rPr>
          <w:t>пункте 2.7</w:t>
        </w:r>
      </w:hyperlink>
      <w:r w:rsidRPr="007D30BB">
        <w:rPr>
          <w:rFonts w:eastAsiaTheme="minorEastAsia"/>
          <w:sz w:val="22"/>
          <w:szCs w:val="22"/>
        </w:rPr>
        <w:t xml:space="preserve"> регламента.</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3.2.3.6. Способ фиксации результата выполнения административной процедуры - внесение в журнал регистрации.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3.2.4. Порядок выдачи заявителю результата муниципальной услуги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3.2.4.1. Основанием для начала административной процедуры является наличие зарегистрированного постановления либо подписанного письма об отказе в предоставлении муниципальной услуги.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3.2.4.2. Выдача результата муниципальной услуги и пакета документов заявителю</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При выдаче документов местная администрация: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устанавливает личность заявителя;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знакомит заявителя с содержанием результата муниципальной услуги;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 выдает результат муниципальной услуги.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Заявитель подтверждает получение результата муниципальной услуги личной подписью с расшифровкой в соответствующей графе журнала регистрации.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Постановление, письмо об отказе выдаются заявителю или направляются ему по адресу, содержащемуся в его заявлении о предоставлении муниципальной услуги.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3.2.4.3. Результатом данной административной процедуры является выдача заявителю результата предоставления муниципальной услуги.</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3.2.4.4. Критерии принятия решения:</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наличие согласованного и подписанного в установленном порядке постановления либо отказа.</w:t>
      </w:r>
    </w:p>
    <w:p w:rsidR="002F5FFB" w:rsidRPr="007D30BB" w:rsidRDefault="002F5FFB" w:rsidP="002F5FFB">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3.2.4.5. Способ фиксации результата выполнения административной процедуры - подпись заявителя о получении результата рассмотрения заявления.</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eastAsiaTheme="minorHAnsi" w:hAnsi="Times New Roman" w:cs="Times New Roman"/>
          <w:lang w:eastAsia="en-US"/>
        </w:rPr>
        <w:t xml:space="preserve">В случае подачи заявления о предоставлении муниципальной </w:t>
      </w:r>
      <w:r w:rsidRPr="007D30BB">
        <w:rPr>
          <w:rFonts w:ascii="Times New Roman" w:hAnsi="Times New Roman" w:cs="Times New Roman"/>
        </w:rPr>
        <w:t>услуги в МФЦ:</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в течение 2 рабочих дней после принятия решения о возможности предоставления муниципальной услуги ответственный за выполнение процедуры выдачи документов передает результат муниципальной услуги в "МФЦ" на основании реестра, который содержит дату и время передачи, и специалист МФЦ в течение 1 рабочего дня выдает результат предоставления муниципальной услуги заявителю.</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3.3. Перечень административных процедур (действий) при предоставлении муниципальных услуг в электронной форме</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Предоставление муниципальной услуги включает в себя следующие административные процедуры (действия) при предоставлении муниципальных услуг в электронной форме:</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получение информации о порядке и сроках предоставления муниципальной услуги;</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запись на прием в уполномоченный орган, МФЦ для подачи запроса о предоставлении муниципальной услуги;</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формирование запроса о предоставлении муниципальной услуги;</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прием и регистрация уполномоченным органом запроса и иных документов, необходимых для предоставления муниципальной услуги;</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lastRenderedPageBreak/>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получение результата предоставления муниципальной услуги;</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получение сведений о ходе выполнения запроса;</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осуществление оценки качества предоставления услуги;</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досудебное (внесудебное) обжалование решений и действий (бездействия) уполномоченного органа, должностного лица уполномоченного органа либо муниципального служащего.</w:t>
      </w:r>
    </w:p>
    <w:p w:rsidR="002F5FFB" w:rsidRPr="007D30BB" w:rsidRDefault="002F5FFB" w:rsidP="002F5FFB">
      <w:pPr>
        <w:pStyle w:val="ConsPlusNormal"/>
        <w:spacing w:before="280"/>
        <w:ind w:firstLine="540"/>
        <w:jc w:val="both"/>
        <w:rPr>
          <w:rFonts w:ascii="Times New Roman" w:hAnsi="Times New Roman" w:cs="Times New Roman"/>
        </w:rPr>
      </w:pPr>
      <w:r w:rsidRPr="007D30BB">
        <w:rPr>
          <w:rFonts w:ascii="Times New Roman" w:eastAsiaTheme="minorHAnsi" w:hAnsi="Times New Roman" w:cs="Times New Roman"/>
          <w:lang w:eastAsia="en-US"/>
        </w:rPr>
        <w:t xml:space="preserve"> </w:t>
      </w:r>
      <w:r w:rsidRPr="007D30BB">
        <w:rPr>
          <w:rFonts w:ascii="Times New Roman" w:hAnsi="Times New Roman" w:cs="Times New Roman"/>
        </w:rPr>
        <w:t xml:space="preserve">Подраздел 3.4. Порядок осуществления в электронной форме, в том числе с использованием ЕПГУ, административных процедур (действий) в соответствии с положениями </w:t>
      </w:r>
      <w:hyperlink r:id="rId31">
        <w:r w:rsidRPr="007D30BB">
          <w:rPr>
            <w:rFonts w:ascii="Times New Roman" w:hAnsi="Times New Roman" w:cs="Times New Roman"/>
          </w:rPr>
          <w:t>статьи 10</w:t>
        </w:r>
      </w:hyperlink>
      <w:r w:rsidRPr="007D30BB">
        <w:rPr>
          <w:rFonts w:ascii="Times New Roman" w:hAnsi="Times New Roman" w:cs="Times New Roman"/>
        </w:rPr>
        <w:t xml:space="preserve"> Федерального закона N 210-ФЗ</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3.4.1. Получение информации о порядке и сроках предоставления муниципальной услуги</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Информация о предоставлении муниципальной услуги размещается на ЕПГУ.</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На ЕПГУ, официальном сайте </w:t>
      </w:r>
      <w:r w:rsidR="00BB2887" w:rsidRPr="007D30BB">
        <w:rPr>
          <w:rFonts w:ascii="Times New Roman" w:hAnsi="Times New Roman" w:cs="Times New Roman"/>
        </w:rPr>
        <w:t>Урванского муниципального  района</w:t>
      </w:r>
      <w:r w:rsidRPr="007D30BB">
        <w:rPr>
          <w:rFonts w:ascii="Times New Roman" w:hAnsi="Times New Roman" w:cs="Times New Roman"/>
        </w:rPr>
        <w:t xml:space="preserve">  размещается следующая информация:</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2) круг заявителей;</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3) срок предоставления муниципальной услуги;</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5) размер государственной пошлины, взимаемой за предоставление муниципальной услуги (указывается при ее наличии);</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6) исчерпывающий перечень оснований для приостановления или отказа в предоставлении муниципальной услуги;</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8) формы заявлений (уведомлений, сообщений), используемые при предоставлении муниципальной услуги.</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Информация на ЕПГУ, официальном сайте </w:t>
      </w:r>
      <w:r w:rsidR="00BB2887" w:rsidRPr="007D30BB">
        <w:rPr>
          <w:rFonts w:ascii="Times New Roman" w:hAnsi="Times New Roman" w:cs="Times New Roman"/>
        </w:rPr>
        <w:t>Урванского  муниципального</w:t>
      </w:r>
      <w:r w:rsidRPr="007D30BB">
        <w:rPr>
          <w:rFonts w:ascii="Times New Roman" w:hAnsi="Times New Roman" w:cs="Times New Roman"/>
        </w:rPr>
        <w:t xml:space="preserve"> района о порядке и сроках предоставления муниципальной услуги на основании сведений, содержащихся в федеральном реестре, региональном реестре, предоставляется заявителю бесплатно.</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официальном сайте </w:t>
      </w:r>
      <w:r w:rsidR="006A41D3" w:rsidRPr="007D30BB">
        <w:rPr>
          <w:rFonts w:ascii="Times New Roman" w:hAnsi="Times New Roman" w:cs="Times New Roman"/>
        </w:rPr>
        <w:t>Урванского муниципального</w:t>
      </w:r>
      <w:r w:rsidRPr="007D30BB">
        <w:rPr>
          <w:rFonts w:ascii="Times New Roman" w:hAnsi="Times New Roman" w:cs="Times New Roman"/>
        </w:rPr>
        <w:t xml:space="preserve"> района.</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w:t>
      </w:r>
      <w:r w:rsidRPr="007D30BB">
        <w:rPr>
          <w:rFonts w:ascii="Times New Roman" w:hAnsi="Times New Roman" w:cs="Times New Roman"/>
        </w:rPr>
        <w:lastRenderedPageBreak/>
        <w:t>обеспечения, предусматривающего взимание платы, регистрацию или авторизацию заявителя, или предоставление им персональных данных.</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3.4.2. Запись на прием в уполномоченный орган для подачи запроса о предоставлении муниципальной услуги</w:t>
      </w:r>
    </w:p>
    <w:p w:rsidR="002F5FFB" w:rsidRPr="007D30BB" w:rsidRDefault="002F5FFB" w:rsidP="002F5FFB">
      <w:pPr>
        <w:pStyle w:val="ConsPlusNormal"/>
        <w:spacing w:before="280"/>
        <w:ind w:firstLine="540"/>
        <w:jc w:val="both"/>
        <w:rPr>
          <w:rFonts w:ascii="Times New Roman" w:hAnsi="Times New Roman" w:cs="Times New Roman"/>
        </w:rPr>
      </w:pPr>
      <w:r w:rsidRPr="007D30BB">
        <w:rPr>
          <w:rFonts w:ascii="Times New Roman" w:hAnsi="Times New Roman" w:cs="Times New Roman"/>
        </w:rPr>
        <w:t>В целях предоставления муниципальной услуги, в том числе осуществляется прием заявителей по предварительной записи в МФЦ.</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Основанием для начала административной процедуры является обращение заявителя на ЕПГУ с целью получения муниципальной услуги по предварительной записи.</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Запись на прием проводится посредством ЕПГУ (запись только на прием в МФЦ).</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Критерием принятия решения по данной административной процедуре является наличие свободных для приема даты и времени в пределах установленного в МФЦ графика приема заявителей.</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Результатом административной процедуры является получение заявителем:</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с использованием средств регионального портала в личном кабинете заявителя уведомления о записи на прием в МФЦ;</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с использованием средств ЕПГУ уведомления о записи на прием в МФЦ на данном портале.</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Способом фиксации результата административной процедуры является сформированное уведомление о записи на прием в МФЦ.</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3.4.3. Формирование запроса о предоставлении муниципальной услуги</w:t>
      </w:r>
    </w:p>
    <w:p w:rsidR="002F5FFB" w:rsidRPr="007D30BB" w:rsidRDefault="002F5FFB" w:rsidP="002F5FFB">
      <w:pPr>
        <w:pStyle w:val="ConsPlusNormal"/>
        <w:spacing w:before="220"/>
        <w:ind w:firstLine="540"/>
        <w:jc w:val="both"/>
        <w:rPr>
          <w:rFonts w:ascii="Times New Roman" w:hAnsi="Times New Roman" w:cs="Times New Roman"/>
        </w:rPr>
      </w:pPr>
      <w:r w:rsidRPr="007D30BB">
        <w:rPr>
          <w:rFonts w:ascii="Times New Roman" w:hAnsi="Times New Roman" w:cs="Times New Roman"/>
        </w:rPr>
        <w:t>Основанием для начала административной процедуры является авторизация заявителя с использованием учетной записи в ЕПГУ с целью подачи в орган, предоставляющий муниципальную услугу, запроса о предоставлении муниципальной услуги в электронном виде.</w:t>
      </w:r>
    </w:p>
    <w:p w:rsidR="00F50A24" w:rsidRPr="007D30BB" w:rsidRDefault="00F50A24" w:rsidP="00F50A24">
      <w:pPr>
        <w:pStyle w:val="ConsPlusNormal"/>
        <w:spacing w:before="280"/>
        <w:ind w:firstLine="540"/>
        <w:jc w:val="both"/>
        <w:rPr>
          <w:rFonts w:ascii="Times New Roman" w:hAnsi="Times New Roman" w:cs="Times New Roman"/>
        </w:rPr>
      </w:pPr>
      <w:r w:rsidRPr="007D30BB">
        <w:rPr>
          <w:rFonts w:ascii="Times New Roman" w:hAnsi="Times New Roman" w:cs="Times New Roman"/>
        </w:rPr>
        <w:t>Формирование запроса заявителем осуществляется посредством заполнения электронной формы запроса на ЕПГУ заполнения электронной формы запроса.</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При формировании запроса заявителю обеспечивается:</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возможность копирования и сохранения запроса и иных документов, указанных в </w:t>
      </w:r>
      <w:hyperlink w:anchor="P112">
        <w:r w:rsidRPr="007D30BB">
          <w:rPr>
            <w:rFonts w:ascii="Times New Roman" w:hAnsi="Times New Roman" w:cs="Times New Roman"/>
          </w:rPr>
          <w:t>пункте 2.6</w:t>
        </w:r>
      </w:hyperlink>
      <w:r w:rsidRPr="007D30BB">
        <w:rPr>
          <w:rFonts w:ascii="Times New Roman" w:hAnsi="Times New Roman" w:cs="Times New Roman"/>
        </w:rPr>
        <w:t xml:space="preserve"> регламента, необходимых для предоставления муниципальной услуги;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lastRenderedPageBreak/>
        <w:t>возможность печати на бумажном носителе копии электронной формы запроса;</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ЕПГУ, в части, касающейся сведений, отсутствующих в единой системе идентификации и аутентификации;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возможность вернуться на любой из этапов заполнения электронной формы запроса без потери ранее введенной информации;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возможность доступа заявителя на ЕПГУ к ранее поданным им запросам в течение не менее одного года, а также частично сформированных запросов - в течение не менее 3 месяцев.</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Сформированный и подписанный запрос и иные документы, указанные </w:t>
      </w:r>
      <w:hyperlink w:anchor="P112">
        <w:r w:rsidRPr="007D30BB">
          <w:rPr>
            <w:rFonts w:ascii="Times New Roman" w:hAnsi="Times New Roman" w:cs="Times New Roman"/>
          </w:rPr>
          <w:t>пункте 2.6</w:t>
        </w:r>
      </w:hyperlink>
      <w:r w:rsidRPr="007D30BB">
        <w:rPr>
          <w:rFonts w:ascii="Times New Roman" w:hAnsi="Times New Roman" w:cs="Times New Roman"/>
        </w:rPr>
        <w:t xml:space="preserve"> настоящего регламента, необходимые для предоставления муниципальной услуги, направляются в уполномоченный орган посредством ЕПГУ.</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Формирование запроса заявителем осуществляется посредством заполнения электронной формы запроса на ЕПГУ.</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Результатом административной процедуры является получение органом, предоставляющим муниципальную услугу, в электронной форме заявления и прилагаемых к нему документов посредством ЕПГУ.</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Способом фиксации результата административной процедуры является регистрация запроса (заявления) посредством ЕПГУ и получение заявителем соответствующего уведомления в личном кабинете.</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3.4.4. Прием и регистрация уполномоченным органом запроса и иных документов, необходимых для предоставления муниципальной услуги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Основанием для начала административной процедуры является получение органом, предоставляющим муниципальную услугу, заявления и прилагаемых к нему документов, направленных заявителем посредством ЕПГУ.</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Срок регистрации запроса - 1 рабочий день.</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При отправке запроса посредством ЕПГУ автоматически осуществляется форматно-логическая проверка сформированного запроса в порядке, определяемом уполномоченным органом,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w:t>
      </w:r>
      <w:r w:rsidRPr="007D30BB">
        <w:rPr>
          <w:rFonts w:ascii="Times New Roman" w:hAnsi="Times New Roman" w:cs="Times New Roman"/>
        </w:rPr>
        <w:lastRenderedPageBreak/>
        <w:t>характере выявленной ошибки и порядке ее устранения посредством информационного сообщения непосредственно в электронной форме запроса.</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При успешной отправке запросу присваивается уникальный номер, по которому в личном кабинете заявителя посредством ЕПГУ заявителю будет представлена информация о ходе выполнения указанного запроса.</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После принятия запроса должностным лицом, уполномоченным на предоставление муниципальной услуги, запросу в личном кабинете заявителя посредством ЕПГУ присваивается статус, подтверждающий его регистрацию.</w:t>
      </w:r>
    </w:p>
    <w:p w:rsidR="00F50A24" w:rsidRPr="007D30BB" w:rsidRDefault="00F50A24" w:rsidP="00F50A24">
      <w:pPr>
        <w:pStyle w:val="ConsPlusNormal"/>
        <w:spacing w:before="280"/>
        <w:ind w:firstLine="540"/>
        <w:jc w:val="both"/>
        <w:rPr>
          <w:rFonts w:ascii="Times New Roman" w:hAnsi="Times New Roman" w:cs="Times New Roman"/>
        </w:rPr>
      </w:pPr>
      <w:r w:rsidRPr="007D30BB">
        <w:rPr>
          <w:rFonts w:ascii="Times New Roman" w:hAnsi="Times New Roman" w:cs="Times New Roman"/>
        </w:rPr>
        <w:t xml:space="preserve">При получении запроса в электронной форме должностным лицом, уполномоченным на предоставление муниципальной услуги, проверяется наличие оснований для отказа в приеме запроса, указанных в </w:t>
      </w:r>
      <w:hyperlink w:anchor="P162">
        <w:r w:rsidRPr="007D30BB">
          <w:rPr>
            <w:rFonts w:ascii="Times New Roman" w:hAnsi="Times New Roman" w:cs="Times New Roman"/>
          </w:rPr>
          <w:t>2.7</w:t>
        </w:r>
      </w:hyperlink>
      <w:r w:rsidRPr="007D30BB">
        <w:rPr>
          <w:rFonts w:ascii="Times New Roman" w:hAnsi="Times New Roman" w:cs="Times New Roman"/>
        </w:rPr>
        <w:t xml:space="preserve"> настоящего регламента.</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Результатом административной процедуры является регистрация поступивших в орган, предоставляющий муниципальную услугу, в электронной форме заявлений прилагаемых к ним документов.</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Способом фиксации результата административной процедуры является присвоение регистрационного номера поступившему запросу или сформированному органом, предоставляющему муниципальную услугу, уведомлению об отказе в приеме документов.</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3.4.5.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 не осуществляется.</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3.4.6. Получение результата предоставления муниципальной услуги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Основанием для начала административной процедуры является готовый к выдаче результат предоставления муниципальной услуги.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В качестве результата предоставления муниципальной услуги заявитель по его выбору вправе получить:</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б) на бумажном носителе, подтверждающего содержание электронного документа, направленного органом (организацией), в МФЦ;</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в) на бумажном носителе.</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Критерием принятия решения по данной административной процедуре является наличие </w:t>
      </w:r>
      <w:r w:rsidRPr="007D30BB">
        <w:rPr>
          <w:rFonts w:ascii="Times New Roman" w:hAnsi="Times New Roman" w:cs="Times New Roman"/>
        </w:rPr>
        <w:lastRenderedPageBreak/>
        <w:t>результата предоставления муниципальной услуги, который предоставляется заявителю.</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Способом фиксации результата выполнения административной процедуры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является уведомление о готовности результата предоставления муниципальной услуги в личном кабинете заявителя на ЕПГУ.</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3.4.7. Получение сведений о ходе выполнения запроса</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Основанием для начала административной процедуры является обращение заявителя на ЕПГУ с целью получения муниципальной услуги.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Заявитель имеет возможность получения информации о ходе предоставления муниципальной услуги.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Информация о ходе предоставления муниципальной услуги направляется заявителю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При предоставлении муниципальной услуги в электронной форме заявителю направляется:</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уведомление о записи на прием в уполномоченный орган или МФЦ, содержащее сведения о дате, времени и месте приема;</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уведомление о факте получения информации, подтверждающей оплату услуги;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Критерием принятия решения по данной административной процедуре является обращение заявителя на ЕПГУ с целью получения муниципальной услуги.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ЕПГУ.</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Способом фиксации результата административной процедуры является отображение текущего статуса предоставления муниципальной услуги в личном кабинете заявителя на ЕПГУ в электронной форме.</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3.4.8. Осуществление оценки качества предоставления услуги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Основанием для начала административной процедуры является окончание предоставления муниципальной услуги заявителю.</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Заявителям обеспечивается возможность оценить доступность и качество муниципальной услуги на ЕПГУ, в случае формирования заявителем запроса о предоставлении муниципальной </w:t>
      </w:r>
      <w:r w:rsidRPr="007D30BB">
        <w:rPr>
          <w:rFonts w:ascii="Times New Roman" w:hAnsi="Times New Roman" w:cs="Times New Roman"/>
        </w:rPr>
        <w:lastRenderedPageBreak/>
        <w:t>услуги в электронной форме.</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 ЕПГУ.</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Результатом административной процедуры является оценка доступности и качества муниципальной услуги на ЕПГУ.</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ЕПГУ.</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3.4.9. Досудебное (внесудебное) обжалование решений и действий (бездействия) уполномоченного органа, должностного лица уполномоченного органа либо муниципального служащего</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Основанием для начала административной процедуры является обращение заявителя в уполномоченный орган, с целью получения муниципальной услуги.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Заявителю обеспечивается возможность направления жалобы на решения и действия (бездействие) уполномоченного органа, должностного лица уполномоченного органа, муниципального служащего, предоставляющего муниципальную услугу, в соответствии со </w:t>
      </w:r>
      <w:hyperlink r:id="rId32">
        <w:r w:rsidRPr="007D30BB">
          <w:rPr>
            <w:rFonts w:ascii="Times New Roman" w:hAnsi="Times New Roman" w:cs="Times New Roman"/>
          </w:rPr>
          <w:t>статьей 11.2</w:t>
        </w:r>
      </w:hyperlink>
      <w:r w:rsidRPr="007D30BB">
        <w:rPr>
          <w:rFonts w:ascii="Times New Roman" w:hAnsi="Times New Roman" w:cs="Times New Roman"/>
        </w:rPr>
        <w:t xml:space="preserve"> Федерального закона N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уполномоченными органами, их должностными лицами, муниципальными служащими с использованием сети "Интернет" (далее - система досудебного обжалования).</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Критерием принятия решения по данной административной процедуре является неудовлетворенность заявителя решениями и действиями (бездействием) уполномоченного органа, должностного лица уполномоченного органа, муниципального служащего.</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Результатом административной процедуры является направление жалобы заявителя в уполномоченный орган (подведомственную организацию), поданной с использованием системы досудебного обжалования в электронном виде.</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rsidR="00F50A24" w:rsidRPr="007D30BB" w:rsidRDefault="00F50A24" w:rsidP="00F50A24">
      <w:pPr>
        <w:pStyle w:val="ConsPlusNormal"/>
        <w:spacing w:before="280"/>
        <w:ind w:firstLine="540"/>
        <w:jc w:val="both"/>
        <w:rPr>
          <w:rFonts w:ascii="Times New Roman" w:hAnsi="Times New Roman" w:cs="Times New Roman"/>
        </w:rPr>
      </w:pPr>
      <w:r w:rsidRPr="007D30BB">
        <w:rPr>
          <w:rFonts w:ascii="Times New Roman" w:hAnsi="Times New Roman" w:cs="Times New Roman"/>
        </w:rPr>
        <w:t>Подраздел 3.5. Порядок исправления допущенных опечаток и ошибок в выданных в результате предоставления муниципальной услуги документах</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3.5.1. В случае выявления заявителем в документе, являющимся результатом предоставления муниципальной услуги, и (или) приложении (приложениях) к нему опечаток и (или) ошибок, заявитель представляет в уполномоченный орган заявление об исправлении таких опечаток и (или) ошибок.</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3.5.2. Уполномоченный орган в срок, не превышающий 3 рабочих дней с момента поступления соответствующего заявления, проводит проверку указанных в заявлении сведений.</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3.5.3. В случае выявления допущенных опечаток и (или) ошибок в выданных в результате предоставления муниципальной услуги документах уполномоченный органа осуществляет их замену в срок, не превышающий 10 рабочих дней с момента поступления соответствующего заявления.</w:t>
      </w:r>
    </w:p>
    <w:p w:rsidR="00F50A24" w:rsidRPr="007D30BB" w:rsidRDefault="00F50A24" w:rsidP="00F50A24">
      <w:pPr>
        <w:pStyle w:val="ConsPlusNormal"/>
        <w:jc w:val="both"/>
        <w:rPr>
          <w:rFonts w:ascii="Times New Roman" w:hAnsi="Times New Roman" w:cs="Times New Roman"/>
        </w:rPr>
      </w:pPr>
    </w:p>
    <w:p w:rsidR="00F50A24" w:rsidRPr="007D30BB" w:rsidRDefault="00F50A24" w:rsidP="00F50A24">
      <w:pPr>
        <w:pStyle w:val="ConsPlusTitle"/>
        <w:jc w:val="center"/>
        <w:outlineLvl w:val="1"/>
        <w:rPr>
          <w:rFonts w:ascii="Times New Roman" w:hAnsi="Times New Roman" w:cs="Times New Roman"/>
        </w:rPr>
      </w:pPr>
      <w:r w:rsidRPr="007D30BB">
        <w:rPr>
          <w:rFonts w:ascii="Times New Roman" w:hAnsi="Times New Roman" w:cs="Times New Roman"/>
        </w:rPr>
        <w:t>4. Формы контроля за исполнением</w:t>
      </w:r>
    </w:p>
    <w:p w:rsidR="00F50A24" w:rsidRPr="007D30BB" w:rsidRDefault="00F50A24" w:rsidP="00F50A24">
      <w:pPr>
        <w:pStyle w:val="ConsPlusTitle"/>
        <w:jc w:val="center"/>
        <w:rPr>
          <w:rFonts w:ascii="Times New Roman" w:hAnsi="Times New Roman" w:cs="Times New Roman"/>
        </w:rPr>
      </w:pPr>
      <w:r w:rsidRPr="007D30BB">
        <w:rPr>
          <w:rFonts w:ascii="Times New Roman" w:hAnsi="Times New Roman" w:cs="Times New Roman"/>
        </w:rPr>
        <w:t>административного регламента</w:t>
      </w:r>
    </w:p>
    <w:p w:rsidR="00F50A24" w:rsidRPr="007D30BB" w:rsidRDefault="00F50A24" w:rsidP="00F50A24">
      <w:pPr>
        <w:pStyle w:val="ConsPlusNormal"/>
        <w:jc w:val="both"/>
        <w:rPr>
          <w:rFonts w:ascii="Times New Roman" w:hAnsi="Times New Roman" w:cs="Times New Roman"/>
        </w:rPr>
      </w:pPr>
    </w:p>
    <w:p w:rsidR="00F50A24" w:rsidRPr="007D30BB" w:rsidRDefault="00F50A24" w:rsidP="00F50A24">
      <w:pPr>
        <w:pStyle w:val="ConsPlusNormal"/>
        <w:ind w:firstLine="540"/>
        <w:jc w:val="both"/>
        <w:rPr>
          <w:rFonts w:ascii="Times New Roman" w:hAnsi="Times New Roman" w:cs="Times New Roman"/>
        </w:rPr>
      </w:pPr>
      <w:r w:rsidRPr="007D30BB">
        <w:rPr>
          <w:rFonts w:ascii="Times New Roman" w:hAnsi="Times New Roman" w:cs="Times New Roman"/>
        </w:rPr>
        <w:t>4.1. Текущий контроль за соблюдением последовательности действий, определенных административными процедурами по предоставлению услуги, и принятием решений осуществляется первым заместителем главы местной администрации Эльбрусского муниципального района.</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Периодичность осуществления текущего контроля составляет не реже одного раза в год.</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4.2. Контроль за полнотой и качеством предоставления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администрации по предоставлению услуги.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4.3. Проверки полноты и качества предоставления услуги осуществляются на основании муниципальных нормативных правовых актов.</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Проверки могут быть плановыми и внеплановыми. При проверке могут рассматриваться все вопросы, связанные с предоставлением услуги (комплексные проверки), или отдельные вопросы (тематические проверки).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Проверка также может проводиться по конкретному обращению заявителя.</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4.4. В случае поступления жалобы на сроки и качество оказания услуги формируется комиссия. Результаты деятельности комиссии оформляются в виде акта. Акт подписывается председателем комиссии и передается на рассмотрение главы местной администрации Эльбрусского муниципального района.</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4.5. Исполнители несут дисциплинарную, а в случаях, определенных законодательством, административную ответственность за качество подготовки информации и соблюдение сроков выполнения процедур. Персональная ответственность исполнителей закрепляется в их должностных инструкциях.</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4.6. По результатам проведенных проверок, оформленных в установленном порядке, в случае выявления нарушений прав заявителей, осуществляется привлечение виновных лиц дисциплинарной ответственности в соответствии с законодательством Российской Федерации.</w:t>
      </w:r>
    </w:p>
    <w:p w:rsidR="00F50A24" w:rsidRPr="007D30BB" w:rsidRDefault="00F50A24" w:rsidP="00F50A24">
      <w:pPr>
        <w:pStyle w:val="ConsPlusNormal"/>
        <w:jc w:val="both"/>
        <w:rPr>
          <w:rFonts w:ascii="Times New Roman" w:hAnsi="Times New Roman" w:cs="Times New Roman"/>
        </w:rPr>
      </w:pPr>
    </w:p>
    <w:p w:rsidR="00F50A24" w:rsidRPr="007D30BB" w:rsidRDefault="00F50A24" w:rsidP="00F50A24">
      <w:pPr>
        <w:pStyle w:val="ConsPlusTitle"/>
        <w:jc w:val="center"/>
        <w:outlineLvl w:val="1"/>
        <w:rPr>
          <w:rFonts w:ascii="Times New Roman" w:hAnsi="Times New Roman" w:cs="Times New Roman"/>
        </w:rPr>
      </w:pPr>
      <w:r w:rsidRPr="007D30BB">
        <w:rPr>
          <w:rFonts w:ascii="Times New Roman" w:hAnsi="Times New Roman" w:cs="Times New Roman"/>
        </w:rPr>
        <w:t>5. Досудебный (внесудебный) порядок обжалования решений</w:t>
      </w:r>
    </w:p>
    <w:p w:rsidR="00F50A24" w:rsidRPr="007D30BB" w:rsidRDefault="00F50A24" w:rsidP="00F50A24">
      <w:pPr>
        <w:pStyle w:val="ConsPlusTitle"/>
        <w:jc w:val="center"/>
        <w:rPr>
          <w:rFonts w:ascii="Times New Roman" w:hAnsi="Times New Roman" w:cs="Times New Roman"/>
        </w:rPr>
      </w:pPr>
      <w:r w:rsidRPr="007D30BB">
        <w:rPr>
          <w:rFonts w:ascii="Times New Roman" w:hAnsi="Times New Roman" w:cs="Times New Roman"/>
        </w:rPr>
        <w:t>и действий (бездействия) органа, предоставляющего</w:t>
      </w:r>
    </w:p>
    <w:p w:rsidR="00F50A24" w:rsidRPr="007D30BB" w:rsidRDefault="00F50A24" w:rsidP="00F50A24">
      <w:pPr>
        <w:pStyle w:val="ConsPlusTitle"/>
        <w:jc w:val="center"/>
        <w:rPr>
          <w:rFonts w:ascii="Times New Roman" w:hAnsi="Times New Roman" w:cs="Times New Roman"/>
        </w:rPr>
      </w:pPr>
      <w:r w:rsidRPr="007D30BB">
        <w:rPr>
          <w:rFonts w:ascii="Times New Roman" w:hAnsi="Times New Roman" w:cs="Times New Roman"/>
        </w:rPr>
        <w:t>муниципальную услугу, а также их должностных лиц</w:t>
      </w:r>
    </w:p>
    <w:p w:rsidR="00F50A24" w:rsidRPr="007D30BB" w:rsidRDefault="00F50A24" w:rsidP="00F50A24">
      <w:pPr>
        <w:pStyle w:val="ConsPlusNormal"/>
        <w:jc w:val="both"/>
        <w:rPr>
          <w:rFonts w:ascii="Times New Roman" w:hAnsi="Times New Roman" w:cs="Times New Roman"/>
        </w:rPr>
      </w:pPr>
    </w:p>
    <w:p w:rsidR="00F50A24" w:rsidRPr="007D30BB" w:rsidRDefault="00F50A24" w:rsidP="00F50A24">
      <w:pPr>
        <w:pStyle w:val="ConsPlusNormal"/>
        <w:ind w:firstLine="540"/>
        <w:jc w:val="both"/>
        <w:rPr>
          <w:rFonts w:ascii="Times New Roman" w:hAnsi="Times New Roman" w:cs="Times New Roman"/>
        </w:rPr>
      </w:pPr>
      <w:r w:rsidRPr="007D30BB">
        <w:rPr>
          <w:rFonts w:ascii="Times New Roman" w:hAnsi="Times New Roman" w:cs="Times New Roman"/>
        </w:rPr>
        <w:t>5.1. Заявитель имеет право на досудебное (внесудебное) обжалование решений и действий (бездействия), принятых (осуществляемых) в ходе предоставления услуги.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Порядок подачи и рассмотрения жалоб на решения и действия (бездействие) муниципальных органов власти и их должностных лиц, муниципальных служащих, должностных лиц организаций, предусмотренных </w:t>
      </w:r>
      <w:hyperlink r:id="rId33">
        <w:r w:rsidRPr="007D30BB">
          <w:rPr>
            <w:rFonts w:ascii="Times New Roman" w:hAnsi="Times New Roman" w:cs="Times New Roman"/>
          </w:rPr>
          <w:t>частью 1.1 статьи 16</w:t>
        </w:r>
      </w:hyperlink>
      <w:r w:rsidRPr="007D30BB">
        <w:rPr>
          <w:rFonts w:ascii="Times New Roman" w:hAnsi="Times New Roman" w:cs="Times New Roman"/>
        </w:rPr>
        <w:t xml:space="preserve"> Федерального закона от 27 июля 2010 года N 210-ФЗ "Об организации предоставления государственных и муниципальных услуг",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В случае, если федеральным законом установлен порядок (процедура) подачи и рассмотрения жалоб на решения и действия (бездействие) органов, предоставляющих услуги, должностных лиц органов, предоставляющих услуги, либо муниципальных служащих, для отношений, связанных с подачей и рассмотрением указанных жалоб, нормы Федерального </w:t>
      </w:r>
      <w:hyperlink r:id="rId34">
        <w:r w:rsidRPr="007D30BB">
          <w:rPr>
            <w:rFonts w:ascii="Times New Roman" w:hAnsi="Times New Roman" w:cs="Times New Roman"/>
          </w:rPr>
          <w:t>закона</w:t>
        </w:r>
      </w:hyperlink>
      <w:r w:rsidRPr="007D30BB">
        <w:rPr>
          <w:rFonts w:ascii="Times New Roman" w:hAnsi="Times New Roman" w:cs="Times New Roman"/>
        </w:rPr>
        <w:t xml:space="preserve"> от 27 июля 2010 года N 210-ФЗ "Об организации предоставления государственных и муниципальных услуг" не применяются.</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lastRenderedPageBreak/>
        <w:t xml:space="preserve">Жалоба на решения и (или) действия (бездействие) органов, предоставляющих услуги, должностных лиц органов, предоставляющих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35">
        <w:r w:rsidRPr="007D30BB">
          <w:rPr>
            <w:rFonts w:ascii="Times New Roman" w:hAnsi="Times New Roman" w:cs="Times New Roman"/>
          </w:rPr>
          <w:t>частью 2 статьи 6</w:t>
        </w:r>
      </w:hyperlink>
      <w:r w:rsidRPr="007D30BB">
        <w:rPr>
          <w:rFonts w:ascii="Times New Roman" w:hAnsi="Times New Roman" w:cs="Times New Roman"/>
        </w:rPr>
        <w:t xml:space="preserve"> Градостроительного кодекса Российской Федерации, может быть подана такими лицами в порядке, установленном Федеральным </w:t>
      </w:r>
      <w:hyperlink r:id="rId36">
        <w:r w:rsidRPr="007D30BB">
          <w:rPr>
            <w:rFonts w:ascii="Times New Roman" w:hAnsi="Times New Roman" w:cs="Times New Roman"/>
          </w:rPr>
          <w:t>законом</w:t>
        </w:r>
      </w:hyperlink>
      <w:r w:rsidRPr="007D30BB">
        <w:rPr>
          <w:rFonts w:ascii="Times New Roman" w:hAnsi="Times New Roman" w:cs="Times New Roman"/>
        </w:rPr>
        <w:t xml:space="preserve"> от 27 июля 2010 года N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 в антимонопольный орган.</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5.2. Основанием для начала процедуры досудебного (внесудебного) обжалования является поступление жалобы заявителя</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Жалоба подается в письменной форме на бумажном носителе, в электронной форме в орган, предоставляющий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37">
        <w:r w:rsidRPr="007D30BB">
          <w:rPr>
            <w:rFonts w:ascii="Times New Roman" w:hAnsi="Times New Roman" w:cs="Times New Roman"/>
          </w:rPr>
          <w:t>частью 1.1 статьи 16</w:t>
        </w:r>
      </w:hyperlink>
      <w:r w:rsidRPr="007D30BB">
        <w:rPr>
          <w:rFonts w:ascii="Times New Roman" w:hAnsi="Times New Roman" w:cs="Times New Roman"/>
        </w:rPr>
        <w:t xml:space="preserve"> Федерального закона от 27 июля 2010 года N 210-ФЗ "Об организации предоставления государственных и муниципальных услуг". Жалобы на решения и действия (бездействие) руководителя органа, предоставляющего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38">
        <w:r w:rsidRPr="007D30BB">
          <w:rPr>
            <w:rFonts w:ascii="Times New Roman" w:hAnsi="Times New Roman" w:cs="Times New Roman"/>
          </w:rPr>
          <w:t>частью 1.1 статьи 16</w:t>
        </w:r>
      </w:hyperlink>
      <w:r w:rsidRPr="007D30BB">
        <w:rPr>
          <w:rFonts w:ascii="Times New Roman" w:hAnsi="Times New Roman" w:cs="Times New Roman"/>
        </w:rPr>
        <w:t xml:space="preserve"> Федерального закона от 27 июля 2010 года N 210-ФЗ "Об организации предоставления государственных и муниципальных услуг", подаются руководителям этих организаций.</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Жалоба на решения и действия (бездействие) органа, предоставляющего услугу, должностного лица органа, предоставляющего услугу, муниципального служащего, руководителя органа, предоставляющего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услугу, либо ЕПГУ, а также может быть принята при личном приеме заявителя.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а также может быть принята при личном приеме заявителя. Жалоба на решения и действия (бездействие) организаций, предусмотренных </w:t>
      </w:r>
      <w:hyperlink r:id="rId39">
        <w:r w:rsidRPr="007D30BB">
          <w:rPr>
            <w:rFonts w:ascii="Times New Roman" w:hAnsi="Times New Roman" w:cs="Times New Roman"/>
          </w:rPr>
          <w:t>частью 1.1 статьи 16</w:t>
        </w:r>
      </w:hyperlink>
      <w:r w:rsidRPr="007D30BB">
        <w:rPr>
          <w:rFonts w:ascii="Times New Roman" w:hAnsi="Times New Roman" w:cs="Times New Roman"/>
        </w:rPr>
        <w:t xml:space="preserve"> Федерального закона от 27 июля 2010 года N 210-ФЗ "Об организации предоставления государственных и муниципальных услуг", подаются руководителям этих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ЕПГУ, а также может быть принята при личном приеме заявителя.</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При подаче жалобы в электронном виде документы, указанные в </w:t>
      </w:r>
      <w:hyperlink w:anchor="P454">
        <w:r w:rsidRPr="007D30BB">
          <w:rPr>
            <w:rFonts w:ascii="Times New Roman" w:hAnsi="Times New Roman" w:cs="Times New Roman"/>
          </w:rPr>
          <w:t>пункте 5.4</w:t>
        </w:r>
      </w:hyperlink>
      <w:r w:rsidRPr="007D30BB">
        <w:rPr>
          <w:rFonts w:ascii="Times New Roman" w:hAnsi="Times New Roman" w:cs="Times New Roman"/>
        </w:rPr>
        <w:t xml:space="preserve"> настоящего регламента, представляются в форме электронных документов, подписанных электронной подписью, вид которой предусмотрен законодательством Российской Федерации, при этом </w:t>
      </w:r>
      <w:r w:rsidRPr="007D30BB">
        <w:rPr>
          <w:rFonts w:ascii="Times New Roman" w:hAnsi="Times New Roman" w:cs="Times New Roman"/>
        </w:rPr>
        <w:lastRenderedPageBreak/>
        <w:t>документ, удостоверяющий личность заявителя, не требуется.</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5.3. Жалоба должна содержать:</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1) наименование органа, предоставляющего услугу, должностного лица органа, предоставляющего услугу, либо муниципального служащего, МФЦ, его руководителя и (или) работника, организаций, предусмотренных </w:t>
      </w:r>
      <w:hyperlink r:id="rId40">
        <w:r w:rsidRPr="007D30BB">
          <w:rPr>
            <w:rFonts w:ascii="Times New Roman" w:hAnsi="Times New Roman" w:cs="Times New Roman"/>
          </w:rPr>
          <w:t>частью 1.1 статьи 16</w:t>
        </w:r>
      </w:hyperlink>
      <w:r w:rsidRPr="007D30BB">
        <w:rPr>
          <w:rFonts w:ascii="Times New Roman" w:hAnsi="Times New Roman" w:cs="Times New Roman"/>
        </w:rPr>
        <w:t xml:space="preserve"> Федерального закона от 27 июля 2010 года N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3) сведения об обжалуемых решениях и действиях (бездействии) органа, предоставляющего услугу, должностного лица органа, предоставляющего услугу, муниципального служащего, МФЦ, работника МФЦ, организаций, предусмотренных </w:t>
      </w:r>
      <w:hyperlink r:id="rId41">
        <w:r w:rsidRPr="007D30BB">
          <w:rPr>
            <w:rFonts w:ascii="Times New Roman" w:hAnsi="Times New Roman" w:cs="Times New Roman"/>
          </w:rPr>
          <w:t>частью 1.1 статьи 16</w:t>
        </w:r>
      </w:hyperlink>
      <w:r w:rsidRPr="007D30BB">
        <w:rPr>
          <w:rFonts w:ascii="Times New Roman" w:hAnsi="Times New Roman" w:cs="Times New Roman"/>
        </w:rPr>
        <w:t xml:space="preserve"> Федерального закона от 27 июля 2010 года N 210-ФЗ "Об организации предоставления государственных и муниципальных услуг", их работников;</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либо муниципального служащего, МФЦ, работника МФЦ, организаций, предусмотренных </w:t>
      </w:r>
      <w:hyperlink r:id="rId42">
        <w:r w:rsidRPr="007D30BB">
          <w:rPr>
            <w:rFonts w:ascii="Times New Roman" w:hAnsi="Times New Roman" w:cs="Times New Roman"/>
          </w:rPr>
          <w:t>частью 1.1 статьи 16</w:t>
        </w:r>
      </w:hyperlink>
      <w:r w:rsidRPr="007D30BB">
        <w:rPr>
          <w:rFonts w:ascii="Times New Roman" w:hAnsi="Times New Roman" w:cs="Times New Roman"/>
        </w:rPr>
        <w:t xml:space="preserve"> Федерального закона от 27 июля 2010 года N 210-ФЗ "Об организации предоставления государственных и муниципальных услуг". Заявителем могут быть представлены документы (при наличии), подтверждающие доводы заявителя, либо их копии.</w:t>
      </w:r>
    </w:p>
    <w:p w:rsidR="00F50A24" w:rsidRPr="007D30BB" w:rsidRDefault="00F50A24" w:rsidP="00F50A24">
      <w:pPr>
        <w:pStyle w:val="ConsPlusNormal"/>
        <w:spacing w:before="220"/>
        <w:ind w:firstLine="540"/>
        <w:jc w:val="both"/>
        <w:rPr>
          <w:rFonts w:ascii="Times New Roman" w:hAnsi="Times New Roman" w:cs="Times New Roman"/>
        </w:rPr>
      </w:pPr>
      <w:bookmarkStart w:id="6" w:name="P454"/>
      <w:bookmarkEnd w:id="6"/>
      <w:r w:rsidRPr="007D30BB">
        <w:rPr>
          <w:rFonts w:ascii="Times New Roman" w:hAnsi="Times New Roman" w:cs="Times New Roman"/>
        </w:rPr>
        <w:t>5.4.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предоставлена:</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а) оформленная в соответствии с законодательством Российской Федерации доверенность (для физических лиц);</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в) копия решения о назначении, либо приказа о назначении лица на должность, в соответствии с которым такое лицо обладает правом действовать от имени заявителя без доверенности.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5.5.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5.6. В случае если принятие решения по жалобе не входит в компетенцию местной администрации, данная жалоба в течение семи календарных дней со дня ее регистрации направляется в уполномоченный на ее рассмотрение орган. Заявитель в письменной форме информируется о переадресации жалобы. При этом срок рассмотрения жалобы исчисляется со дня регистрации жалобы в уполномоченном на ее рассмотрение органе.</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5.7. В местной администрации определяются уполномоченные на рассмотрение жалоб должностные лица, которые обеспечивают:</w:t>
      </w:r>
    </w:p>
    <w:p w:rsidR="00F50A24" w:rsidRPr="007D30BB" w:rsidRDefault="00F50A24" w:rsidP="00F50A24">
      <w:pPr>
        <w:pStyle w:val="ConsPlusNormal"/>
        <w:spacing w:after="1"/>
        <w:rPr>
          <w:rFonts w:ascii="Times New Roman" w:hAnsi="Times New Roman" w:cs="Times New Roman"/>
        </w:rPr>
      </w:pPr>
    </w:p>
    <w:p w:rsidR="00F50A24" w:rsidRPr="007D30BB" w:rsidRDefault="00F50A24" w:rsidP="00F50A24">
      <w:pPr>
        <w:pStyle w:val="ConsPlusNormal"/>
        <w:spacing w:before="280"/>
        <w:ind w:firstLine="540"/>
        <w:jc w:val="both"/>
        <w:rPr>
          <w:rFonts w:ascii="Times New Roman" w:hAnsi="Times New Roman" w:cs="Times New Roman"/>
        </w:rPr>
      </w:pPr>
      <w:r w:rsidRPr="007D30BB">
        <w:rPr>
          <w:rFonts w:ascii="Times New Roman" w:hAnsi="Times New Roman" w:cs="Times New Roman"/>
        </w:rPr>
        <w:t>а) прием и рассмотрение жалоб в соответствии с требованиями настоящего Порядка;</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lastRenderedPageBreak/>
        <w:t>б) направление жалоб в уполномоченный на их рассмотрение орган.</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43">
        <w:r w:rsidRPr="007D30BB">
          <w:rPr>
            <w:rFonts w:ascii="Times New Roman" w:hAnsi="Times New Roman" w:cs="Times New Roman"/>
          </w:rPr>
          <w:t>частью 1 статьи 7</w:t>
        </w:r>
      </w:hyperlink>
      <w:r w:rsidRPr="007D30BB">
        <w:rPr>
          <w:rFonts w:ascii="Times New Roman" w:hAnsi="Times New Roman" w:cs="Times New Roman"/>
        </w:rPr>
        <w:t xml:space="preserve"> Федерального закона от 27 июля 2010 года N 210-ФЗ "Об организации предоставления государственных и муниципальных услуг", незамедлительно направляют имеющиеся материалы в органы прокуратуры.</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5.9. Заявитель может обратиться с жалобой в том числе в следующих случаях:</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1) нарушение срока регистрации запроса о предоставлении услуги, запроса, указанного в </w:t>
      </w:r>
      <w:hyperlink r:id="rId44">
        <w:r w:rsidRPr="007D30BB">
          <w:rPr>
            <w:rFonts w:ascii="Times New Roman" w:hAnsi="Times New Roman" w:cs="Times New Roman"/>
          </w:rPr>
          <w:t>статье 15.1</w:t>
        </w:r>
      </w:hyperlink>
      <w:r w:rsidRPr="007D30BB">
        <w:rPr>
          <w:rFonts w:ascii="Times New Roman" w:hAnsi="Times New Roman" w:cs="Times New Roman"/>
        </w:rPr>
        <w:t xml:space="preserve"> Федерального закона от 27 июля 2010 года N 210-ФЗ "Об организации предоставления государственных и муниципальных услуг";</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2) нарушение срока предоставления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услуги в полном объеме в порядке, определенном </w:t>
      </w:r>
      <w:hyperlink r:id="rId45">
        <w:r w:rsidRPr="007D30BB">
          <w:rPr>
            <w:rFonts w:ascii="Times New Roman" w:hAnsi="Times New Roman" w:cs="Times New Roman"/>
          </w:rPr>
          <w:t>частью 1.3 статьи 16</w:t>
        </w:r>
      </w:hyperlink>
      <w:r w:rsidRPr="007D30BB">
        <w:rPr>
          <w:rFonts w:ascii="Times New Roman" w:hAnsi="Times New Roman" w:cs="Times New Roman"/>
        </w:rPr>
        <w:t xml:space="preserve"> Федерального закона от 27 июля 2010 года N 210-ФЗ "Об организации предоставления государственных и муниципальных услуг";</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услуги;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услуги, у заявителя;</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услуги в полном объеме в порядке, определенном </w:t>
      </w:r>
      <w:hyperlink r:id="rId46">
        <w:r w:rsidRPr="007D30BB">
          <w:rPr>
            <w:rFonts w:ascii="Times New Roman" w:hAnsi="Times New Roman" w:cs="Times New Roman"/>
          </w:rPr>
          <w:t>частью 1.3 статьи 16</w:t>
        </w:r>
      </w:hyperlink>
      <w:r w:rsidRPr="007D30BB">
        <w:rPr>
          <w:rFonts w:ascii="Times New Roman" w:hAnsi="Times New Roman" w:cs="Times New Roman"/>
        </w:rPr>
        <w:t xml:space="preserve"> Федерального закона от 27 июля 2010 года N 210-ФЗ "Об организации предоставления государственных и муниципальных услуг";</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6) затребование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7) отказ органа, предоставляющего услугу, должностного лица органа, предоставляющего услугу, МФЦ, работника МФЦ, организаций, предусмотренных </w:t>
      </w:r>
      <w:hyperlink r:id="rId47">
        <w:r w:rsidRPr="007D30BB">
          <w:rPr>
            <w:rFonts w:ascii="Times New Roman" w:hAnsi="Times New Roman" w:cs="Times New Roman"/>
          </w:rPr>
          <w:t>частью 1.1 статьи 16</w:t>
        </w:r>
      </w:hyperlink>
      <w:r w:rsidRPr="007D30BB">
        <w:rPr>
          <w:rFonts w:ascii="Times New Roman" w:hAnsi="Times New Roman" w:cs="Times New Roman"/>
        </w:rPr>
        <w:t xml:space="preserve"> Федерального закона от 27 июля 2010 года N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услуги в полном объеме в порядке, определенном </w:t>
      </w:r>
      <w:hyperlink r:id="rId48">
        <w:r w:rsidRPr="007D30BB">
          <w:rPr>
            <w:rFonts w:ascii="Times New Roman" w:hAnsi="Times New Roman" w:cs="Times New Roman"/>
          </w:rPr>
          <w:t>частью 1.3 статьи 16</w:t>
        </w:r>
      </w:hyperlink>
      <w:r w:rsidRPr="007D30BB">
        <w:rPr>
          <w:rFonts w:ascii="Times New Roman" w:hAnsi="Times New Roman" w:cs="Times New Roman"/>
        </w:rPr>
        <w:t xml:space="preserve"> Федерального закона от 27 июля 2010 года N 210-ФЗ "Об организации предоставления государственных и муниципальных услуг";</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8) нарушение срока или порядка выдачи документов по результатам предоставления услуги;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lastRenderedPageBreak/>
        <w:t xml:space="preserve">9)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услуги в полном объеме в порядке, определенном </w:t>
      </w:r>
      <w:hyperlink r:id="rId49">
        <w:r w:rsidRPr="007D30BB">
          <w:rPr>
            <w:rFonts w:ascii="Times New Roman" w:hAnsi="Times New Roman" w:cs="Times New Roman"/>
          </w:rPr>
          <w:t>частью 1.3 статьи 16</w:t>
        </w:r>
      </w:hyperlink>
      <w:r w:rsidRPr="007D30BB">
        <w:rPr>
          <w:rFonts w:ascii="Times New Roman" w:hAnsi="Times New Roman" w:cs="Times New Roman"/>
        </w:rPr>
        <w:t xml:space="preserve"> Федерального закона от 27 июля 2010 года N 210-ФЗ "Об организации предоставления государственных и муниципальных услуг";</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10)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w:t>
      </w:r>
      <w:hyperlink r:id="rId50">
        <w:r w:rsidRPr="007D30BB">
          <w:rPr>
            <w:rFonts w:ascii="Times New Roman" w:hAnsi="Times New Roman" w:cs="Times New Roman"/>
          </w:rPr>
          <w:t>пунктом 4 части 1 статьи 7</w:t>
        </w:r>
      </w:hyperlink>
      <w:r w:rsidRPr="007D30BB">
        <w:rPr>
          <w:rFonts w:ascii="Times New Roman" w:hAnsi="Times New Roman" w:cs="Times New Roman"/>
        </w:rPr>
        <w:t xml:space="preserve"> Федерального закона от 27 июля 2010 года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услуги в полном объеме в порядке, определенном </w:t>
      </w:r>
      <w:hyperlink r:id="rId51">
        <w:r w:rsidRPr="007D30BB">
          <w:rPr>
            <w:rFonts w:ascii="Times New Roman" w:hAnsi="Times New Roman" w:cs="Times New Roman"/>
          </w:rPr>
          <w:t>частью 1.3 статьи 16</w:t>
        </w:r>
      </w:hyperlink>
      <w:r w:rsidRPr="007D30BB">
        <w:rPr>
          <w:rFonts w:ascii="Times New Roman" w:hAnsi="Times New Roman" w:cs="Times New Roman"/>
        </w:rPr>
        <w:t xml:space="preserve"> Федерального закона от 27 июля 2010 года N 210-ФЗ "Об организации предоставления государственных и муниципальных услуг".</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5.11. Жалоба, поступившая в орган, предоставляющий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услугу, должностного лица органа,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5.12. По результатам рассмотрения жалобы принимается одно из следующих решений:</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2) в удовлетворении жалобы отказывается.</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5.13. 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В случае признания жалобы подлежащей удовлетворению в ответе заявителю, указанном в </w:t>
      </w:r>
      <w:hyperlink r:id="rId52">
        <w:r w:rsidRPr="007D30BB">
          <w:rPr>
            <w:rFonts w:ascii="Times New Roman" w:hAnsi="Times New Roman" w:cs="Times New Roman"/>
          </w:rPr>
          <w:t>части 8 статьи 11.2</w:t>
        </w:r>
      </w:hyperlink>
      <w:r w:rsidRPr="007D30BB">
        <w:rPr>
          <w:rFonts w:ascii="Times New Roman" w:hAnsi="Times New Roman" w:cs="Times New Roman"/>
        </w:rPr>
        <w:t xml:space="preserve"> Федерального закона от 27 июля 2010 года N 210-ФЗ "Об организации предоставления государственных и муниципальных услуг", дается информация о действиях, осуществляемых органом, предоставляющим услугу, МФЦ либо организацией, предусмотренной </w:t>
      </w:r>
      <w:hyperlink r:id="rId53">
        <w:r w:rsidRPr="007D30BB">
          <w:rPr>
            <w:rFonts w:ascii="Times New Roman" w:hAnsi="Times New Roman" w:cs="Times New Roman"/>
          </w:rPr>
          <w:t>частью 1.1 статьи 16</w:t>
        </w:r>
      </w:hyperlink>
      <w:r w:rsidRPr="007D30BB">
        <w:rPr>
          <w:rFonts w:ascii="Times New Roman" w:hAnsi="Times New Roman" w:cs="Times New Roman"/>
        </w:rPr>
        <w:t xml:space="preserve"> Федерального закона от 27 июля 2010 года N 210-ФЗ "Об организации предоставления государственных и муниципальных услуг",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 xml:space="preserve">В случае признания жалобы не подлежащей удовлетворению в ответе заявителю, указанном в </w:t>
      </w:r>
      <w:hyperlink r:id="rId54">
        <w:r w:rsidRPr="007D30BB">
          <w:rPr>
            <w:rFonts w:ascii="Times New Roman" w:hAnsi="Times New Roman" w:cs="Times New Roman"/>
          </w:rPr>
          <w:t>части 8 статьи 11.2</w:t>
        </w:r>
      </w:hyperlink>
      <w:r w:rsidRPr="007D30BB">
        <w:rPr>
          <w:rFonts w:ascii="Times New Roman" w:hAnsi="Times New Roman" w:cs="Times New Roman"/>
        </w:rPr>
        <w:t xml:space="preserve"> Федерального закона от 27 июля 2010 года N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lastRenderedPageBreak/>
        <w:t>5.14. В ответе по результатам рассмотрения жалобы указываются:</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а) наименование органа, предоставляющего услугу, рассмотревшего жалобу, должность, фамилия, имя, отчество (при наличии) его должностного лица, принявшего решение по жалобе;</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б) номер, дата, место принятия решения, включая сведения о должностном лице, решение или действие (бездействие) которого обжалуется;</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в) фамилия, имя, отчество (при наличии) или наименование заявителя;</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г) основания для принятия решения по жалобе;</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д) принятое по жалобе решение;</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е) в случае если жалоба признана обоснованной, - сроки устранения выявленных нарушений;</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ж) сведения о порядке обжалования принятого по жалобе решения.</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5.15. Ответ по результатам рассмотрения жалобы подписывается главой местной администрации либо уполномоченным на это должностным лицом местной администрации.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По желанию заявителя ответ по результатам рассмотрения жалобы представляется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вид которой установлен законодательством Российской Федерации.</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5.16. Отказ в удовлетворении жалобы осуществляется в следующих случаях:</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а) наличие вступившего в законную силу решения суда, арбитражного суда по жалобе о том же предмете и по тем же основаниям;</w:t>
      </w:r>
    </w:p>
    <w:p w:rsidR="00F50A24" w:rsidRPr="007D30BB" w:rsidRDefault="00F50A24" w:rsidP="00F50A24">
      <w:pPr>
        <w:pStyle w:val="ConsPlusNormal"/>
        <w:spacing w:before="220"/>
        <w:ind w:firstLine="540"/>
        <w:jc w:val="both"/>
        <w:rPr>
          <w:rFonts w:ascii="Times New Roman" w:hAnsi="Times New Roman" w:cs="Times New Roman"/>
        </w:rPr>
      </w:pPr>
      <w:r w:rsidRPr="007D30BB">
        <w:rPr>
          <w:rFonts w:ascii="Times New Roman" w:hAnsi="Times New Roman" w:cs="Times New Roman"/>
        </w:rPr>
        <w:t>б) подача жалобы лицом, полномочия которого не подтверждены в порядке, установленном законодательством Российской Федерации;</w:t>
      </w:r>
    </w:p>
    <w:p w:rsidR="00F50A24" w:rsidRPr="007D30BB" w:rsidRDefault="00F50A24" w:rsidP="00F50A24">
      <w:pPr>
        <w:widowControl w:val="0"/>
        <w:autoSpaceDE w:val="0"/>
        <w:autoSpaceDN w:val="0"/>
        <w:spacing w:before="280"/>
        <w:ind w:firstLine="540"/>
        <w:jc w:val="both"/>
        <w:rPr>
          <w:rFonts w:eastAsiaTheme="minorEastAsia"/>
          <w:sz w:val="22"/>
          <w:szCs w:val="22"/>
        </w:rPr>
      </w:pPr>
      <w:r w:rsidRPr="007D30BB">
        <w:rPr>
          <w:rFonts w:eastAsiaTheme="minorEastAsia"/>
          <w:sz w:val="22"/>
          <w:szCs w:val="22"/>
        </w:rPr>
        <w:t>в) 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F50A24" w:rsidRPr="007D30BB" w:rsidRDefault="00F50A24" w:rsidP="00F50A24">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5.17. Жалоба может быть оставлена без ответа в следующих случаях:</w:t>
      </w:r>
    </w:p>
    <w:p w:rsidR="00F50A24" w:rsidRPr="007D30BB" w:rsidRDefault="00F50A24" w:rsidP="00F50A24">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а) при наличии нецензурных либо оскорбительных выражений, угрозы жизни, здоровью и имуществу должностного лица, а также членов его семьи, при этом заявителю сообщается о недопустимости злоупотребления правом;</w:t>
      </w:r>
    </w:p>
    <w:p w:rsidR="00F50A24" w:rsidRPr="007D30BB" w:rsidRDefault="00F50A24" w:rsidP="00F50A24">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б) в случае, если текст жалобы не поддается прочтению,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F50A24" w:rsidRPr="007D30BB" w:rsidRDefault="00F50A24" w:rsidP="00F50A24">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5.18. Местная администрация обеспечивает:</w:t>
      </w:r>
    </w:p>
    <w:p w:rsidR="00F50A24" w:rsidRPr="007D30BB" w:rsidRDefault="00F50A24" w:rsidP="00F50A24">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а) оснащение мест приема жалоб;</w:t>
      </w:r>
    </w:p>
    <w:p w:rsidR="00F50A24" w:rsidRPr="007D30BB" w:rsidRDefault="00F50A24" w:rsidP="00F50A24">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б) информирование заявителей о порядке обжалования решений и действий (бездействия) местной администрации, должностных лиц и муниципальных служащих местной администрации посредством размещения информации на информационных стендах местной администрации, на ЕПГУ;</w:t>
      </w:r>
    </w:p>
    <w:p w:rsidR="00F50A24" w:rsidRPr="007D30BB" w:rsidRDefault="00F50A24" w:rsidP="00F50A24">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в) консультирование заявителей о порядке обжалования решений и действий (бездействия) местной администрации, должностных лиц и муниципальных служащих местной администрации, в том числе по телефону, электронной почте, при личном приеме.</w:t>
      </w:r>
    </w:p>
    <w:p w:rsidR="00F50A24" w:rsidRPr="007D30BB" w:rsidRDefault="00F50A24" w:rsidP="00F50A24">
      <w:pPr>
        <w:widowControl w:val="0"/>
        <w:autoSpaceDE w:val="0"/>
        <w:autoSpaceDN w:val="0"/>
        <w:spacing w:before="220"/>
        <w:ind w:firstLine="540"/>
        <w:jc w:val="both"/>
        <w:rPr>
          <w:rFonts w:eastAsiaTheme="minorEastAsia"/>
          <w:sz w:val="22"/>
          <w:szCs w:val="22"/>
        </w:rPr>
      </w:pPr>
      <w:r w:rsidRPr="007D30BB">
        <w:rPr>
          <w:rFonts w:eastAsiaTheme="minorEastAsia"/>
          <w:sz w:val="22"/>
          <w:szCs w:val="22"/>
        </w:rPr>
        <w:t>5.19. Оснований для приостановления рассмотрения жалобы не установлено.</w:t>
      </w:r>
    </w:p>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right"/>
        <w:outlineLvl w:val="1"/>
        <w:rPr>
          <w:rFonts w:eastAsiaTheme="minorEastAsia"/>
          <w:sz w:val="22"/>
          <w:szCs w:val="22"/>
        </w:rPr>
      </w:pPr>
      <w:r w:rsidRPr="007D30BB">
        <w:rPr>
          <w:rFonts w:eastAsiaTheme="minorEastAsia"/>
          <w:sz w:val="22"/>
          <w:szCs w:val="22"/>
        </w:rPr>
        <w:t>Приложение N 1</w:t>
      </w:r>
    </w:p>
    <w:p w:rsidR="00F50A24" w:rsidRPr="007D30BB" w:rsidRDefault="00F50A24" w:rsidP="00F50A24">
      <w:pPr>
        <w:widowControl w:val="0"/>
        <w:autoSpaceDE w:val="0"/>
        <w:autoSpaceDN w:val="0"/>
        <w:jc w:val="right"/>
        <w:rPr>
          <w:rFonts w:eastAsiaTheme="minorEastAsia"/>
          <w:sz w:val="22"/>
          <w:szCs w:val="22"/>
        </w:rPr>
      </w:pPr>
      <w:r w:rsidRPr="007D30BB">
        <w:rPr>
          <w:rFonts w:eastAsiaTheme="minorEastAsia"/>
          <w:sz w:val="22"/>
          <w:szCs w:val="22"/>
        </w:rPr>
        <w:t>к административному регламенту</w:t>
      </w:r>
    </w:p>
    <w:p w:rsidR="00F50A24" w:rsidRPr="007D30BB" w:rsidRDefault="00F50A24" w:rsidP="00F50A24">
      <w:pPr>
        <w:widowControl w:val="0"/>
        <w:autoSpaceDE w:val="0"/>
        <w:autoSpaceDN w:val="0"/>
        <w:jc w:val="right"/>
        <w:rPr>
          <w:rFonts w:eastAsiaTheme="minorEastAsia"/>
          <w:sz w:val="22"/>
          <w:szCs w:val="22"/>
        </w:rPr>
      </w:pPr>
      <w:r w:rsidRPr="007D30BB">
        <w:rPr>
          <w:rFonts w:eastAsiaTheme="minorEastAsia"/>
          <w:sz w:val="22"/>
          <w:szCs w:val="22"/>
        </w:rPr>
        <w:t>по предоставлению муниципальной услуги</w:t>
      </w:r>
    </w:p>
    <w:p w:rsidR="00F50A24" w:rsidRPr="007D30BB" w:rsidRDefault="00F50A24" w:rsidP="00F50A24">
      <w:pPr>
        <w:widowControl w:val="0"/>
        <w:autoSpaceDE w:val="0"/>
        <w:autoSpaceDN w:val="0"/>
        <w:jc w:val="right"/>
        <w:rPr>
          <w:rFonts w:eastAsiaTheme="minorEastAsia"/>
          <w:sz w:val="22"/>
          <w:szCs w:val="22"/>
        </w:rPr>
      </w:pPr>
      <w:r w:rsidRPr="007D30BB">
        <w:rPr>
          <w:rFonts w:eastAsiaTheme="minorEastAsia"/>
          <w:sz w:val="22"/>
          <w:szCs w:val="22"/>
        </w:rPr>
        <w:t>"Выдача разрешения на право</w:t>
      </w:r>
    </w:p>
    <w:p w:rsidR="00F50A24" w:rsidRPr="007D30BB" w:rsidRDefault="00F50A24" w:rsidP="00F50A24">
      <w:pPr>
        <w:widowControl w:val="0"/>
        <w:autoSpaceDE w:val="0"/>
        <w:autoSpaceDN w:val="0"/>
        <w:jc w:val="right"/>
        <w:rPr>
          <w:rFonts w:eastAsiaTheme="minorEastAsia"/>
          <w:sz w:val="22"/>
          <w:szCs w:val="22"/>
        </w:rPr>
      </w:pPr>
      <w:r w:rsidRPr="007D30BB">
        <w:rPr>
          <w:rFonts w:eastAsiaTheme="minorEastAsia"/>
          <w:sz w:val="22"/>
          <w:szCs w:val="22"/>
        </w:rPr>
        <w:t>организации розничного рынка"</w:t>
      </w:r>
    </w:p>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center"/>
        <w:rPr>
          <w:rFonts w:eastAsiaTheme="minorEastAsia"/>
          <w:b/>
          <w:sz w:val="22"/>
          <w:szCs w:val="22"/>
        </w:rPr>
      </w:pPr>
      <w:r w:rsidRPr="007D30BB">
        <w:rPr>
          <w:rFonts w:eastAsiaTheme="minorEastAsia"/>
          <w:b/>
          <w:sz w:val="22"/>
          <w:szCs w:val="22"/>
        </w:rPr>
        <w:t>БЛОК-СХЕМА</w:t>
      </w:r>
    </w:p>
    <w:p w:rsidR="00F50A24" w:rsidRPr="007D30BB" w:rsidRDefault="00F50A24" w:rsidP="00F50A24">
      <w:pPr>
        <w:widowControl w:val="0"/>
        <w:autoSpaceDE w:val="0"/>
        <w:autoSpaceDN w:val="0"/>
        <w:jc w:val="center"/>
        <w:rPr>
          <w:rFonts w:eastAsiaTheme="minorEastAsia"/>
          <w:b/>
          <w:sz w:val="22"/>
          <w:szCs w:val="22"/>
        </w:rPr>
      </w:pPr>
      <w:r w:rsidRPr="007D30BB">
        <w:rPr>
          <w:rFonts w:eastAsiaTheme="minorEastAsia"/>
          <w:b/>
          <w:sz w:val="22"/>
          <w:szCs w:val="22"/>
        </w:rPr>
        <w:t>ПРЕДОСТАВЛЕНИЯ УСЛУГИ "ВЫДАЧА РАЗРЕШЕНИЯ НА ПРАВО</w:t>
      </w:r>
    </w:p>
    <w:p w:rsidR="00F50A24" w:rsidRPr="007D30BB" w:rsidRDefault="00F50A24" w:rsidP="00F50A24">
      <w:pPr>
        <w:widowControl w:val="0"/>
        <w:autoSpaceDE w:val="0"/>
        <w:autoSpaceDN w:val="0"/>
        <w:jc w:val="center"/>
        <w:rPr>
          <w:rFonts w:eastAsiaTheme="minorEastAsia"/>
          <w:b/>
          <w:sz w:val="22"/>
          <w:szCs w:val="22"/>
        </w:rPr>
      </w:pPr>
      <w:r w:rsidRPr="007D30BB">
        <w:rPr>
          <w:rFonts w:eastAsiaTheme="minorEastAsia"/>
          <w:b/>
          <w:sz w:val="22"/>
          <w:szCs w:val="22"/>
        </w:rPr>
        <w:t>ОРГАНИЗАЦИИ РОЗНИЧНОГО РЫНКА" ПРИЕМ ЗАЯВЛЕНИЯ И ПРИЛАГАЕМЫХ</w:t>
      </w:r>
    </w:p>
    <w:p w:rsidR="00F50A24" w:rsidRPr="007D30BB" w:rsidRDefault="00F50A24" w:rsidP="00F50A24">
      <w:pPr>
        <w:widowControl w:val="0"/>
        <w:autoSpaceDE w:val="0"/>
        <w:autoSpaceDN w:val="0"/>
        <w:jc w:val="center"/>
        <w:rPr>
          <w:rFonts w:eastAsiaTheme="minorEastAsia"/>
          <w:b/>
          <w:sz w:val="22"/>
          <w:szCs w:val="22"/>
        </w:rPr>
      </w:pPr>
      <w:r w:rsidRPr="007D30BB">
        <w:rPr>
          <w:rFonts w:eastAsiaTheme="minorEastAsia"/>
          <w:b/>
          <w:sz w:val="22"/>
          <w:szCs w:val="22"/>
        </w:rPr>
        <w:t>ДОКУМЕНТОВ, РЕГИСТРАЦИЯ ЗАЯВЛЕНИЯ, ВРУЧЕНИЕ ЗАЯВИТЕЛЮ</w:t>
      </w:r>
    </w:p>
    <w:p w:rsidR="00F50A24" w:rsidRPr="007D30BB" w:rsidRDefault="00F50A24" w:rsidP="00F50A24">
      <w:pPr>
        <w:widowControl w:val="0"/>
        <w:autoSpaceDE w:val="0"/>
        <w:autoSpaceDN w:val="0"/>
        <w:jc w:val="center"/>
        <w:rPr>
          <w:rFonts w:eastAsiaTheme="minorEastAsia"/>
          <w:b/>
          <w:sz w:val="22"/>
          <w:szCs w:val="22"/>
        </w:rPr>
      </w:pPr>
      <w:r w:rsidRPr="007D30BB">
        <w:rPr>
          <w:rFonts w:eastAsiaTheme="minorEastAsia"/>
          <w:b/>
          <w:sz w:val="22"/>
          <w:szCs w:val="22"/>
        </w:rPr>
        <w:t>РАСПИСКИ (УВЕДОМЛЕНИЯ) О ПРИЕМЕ ЗАЯВЛЕНИЯ К РАССМОТРЕНИЮ</w:t>
      </w:r>
    </w:p>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center"/>
        <w:rPr>
          <w:rFonts w:eastAsiaTheme="minorEastAsia"/>
          <w:sz w:val="22"/>
          <w:szCs w:val="22"/>
        </w:rPr>
      </w:pPr>
      <w:r w:rsidRPr="007D30BB">
        <w:rPr>
          <w:rFonts w:eastAsiaTheme="minorEastAsia"/>
          <w:noProof/>
          <w:position w:val="-363"/>
          <w:sz w:val="22"/>
          <w:szCs w:val="22"/>
        </w:rPr>
        <w:drawing>
          <wp:inline distT="0" distB="0" distL="0" distR="0">
            <wp:extent cx="4530725" cy="47605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30725" cy="4760595"/>
                    </a:xfrm>
                    <a:prstGeom prst="rect">
                      <a:avLst/>
                    </a:prstGeom>
                    <a:noFill/>
                    <a:ln>
                      <a:noFill/>
                    </a:ln>
                  </pic:spPr>
                </pic:pic>
              </a:graphicData>
            </a:graphic>
          </wp:inline>
        </w:drawing>
      </w:r>
    </w:p>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both"/>
        <w:rPr>
          <w:rFonts w:eastAsiaTheme="minorEastAsia"/>
          <w:sz w:val="22"/>
          <w:szCs w:val="22"/>
        </w:rPr>
      </w:pPr>
    </w:p>
    <w:p w:rsidR="006463A8" w:rsidRPr="007D30BB" w:rsidRDefault="006463A8" w:rsidP="00F50A24">
      <w:pPr>
        <w:widowControl w:val="0"/>
        <w:autoSpaceDE w:val="0"/>
        <w:autoSpaceDN w:val="0"/>
        <w:jc w:val="both"/>
        <w:rPr>
          <w:rFonts w:eastAsiaTheme="minorEastAsia"/>
          <w:sz w:val="22"/>
          <w:szCs w:val="22"/>
        </w:rPr>
      </w:pPr>
    </w:p>
    <w:p w:rsidR="006463A8" w:rsidRPr="007D30BB" w:rsidRDefault="006463A8" w:rsidP="00F50A24">
      <w:pPr>
        <w:widowControl w:val="0"/>
        <w:autoSpaceDE w:val="0"/>
        <w:autoSpaceDN w:val="0"/>
        <w:jc w:val="both"/>
        <w:rPr>
          <w:rFonts w:eastAsiaTheme="minorEastAsia"/>
          <w:sz w:val="22"/>
          <w:szCs w:val="22"/>
        </w:rPr>
      </w:pPr>
    </w:p>
    <w:p w:rsidR="006463A8" w:rsidRPr="007D30BB" w:rsidRDefault="006463A8" w:rsidP="00F50A24">
      <w:pPr>
        <w:widowControl w:val="0"/>
        <w:autoSpaceDE w:val="0"/>
        <w:autoSpaceDN w:val="0"/>
        <w:jc w:val="both"/>
        <w:rPr>
          <w:rFonts w:eastAsiaTheme="minorEastAsia"/>
          <w:sz w:val="22"/>
          <w:szCs w:val="22"/>
        </w:rPr>
      </w:pPr>
    </w:p>
    <w:p w:rsidR="006463A8" w:rsidRPr="007D30BB" w:rsidRDefault="006463A8" w:rsidP="00F50A24">
      <w:pPr>
        <w:widowControl w:val="0"/>
        <w:autoSpaceDE w:val="0"/>
        <w:autoSpaceDN w:val="0"/>
        <w:jc w:val="both"/>
        <w:rPr>
          <w:rFonts w:eastAsiaTheme="minorEastAsia"/>
          <w:sz w:val="22"/>
          <w:szCs w:val="22"/>
        </w:rPr>
      </w:pPr>
    </w:p>
    <w:p w:rsidR="006463A8" w:rsidRPr="007D30BB" w:rsidRDefault="006463A8" w:rsidP="00F50A24">
      <w:pPr>
        <w:widowControl w:val="0"/>
        <w:autoSpaceDE w:val="0"/>
        <w:autoSpaceDN w:val="0"/>
        <w:jc w:val="both"/>
        <w:rPr>
          <w:rFonts w:eastAsiaTheme="minorEastAsia"/>
          <w:sz w:val="22"/>
          <w:szCs w:val="22"/>
        </w:rPr>
      </w:pPr>
    </w:p>
    <w:p w:rsidR="006463A8" w:rsidRPr="007D30BB" w:rsidRDefault="006463A8" w:rsidP="00F50A24">
      <w:pPr>
        <w:widowControl w:val="0"/>
        <w:autoSpaceDE w:val="0"/>
        <w:autoSpaceDN w:val="0"/>
        <w:jc w:val="both"/>
        <w:rPr>
          <w:rFonts w:eastAsiaTheme="minorEastAsia"/>
          <w:sz w:val="22"/>
          <w:szCs w:val="22"/>
        </w:rPr>
      </w:pPr>
    </w:p>
    <w:p w:rsidR="006463A8" w:rsidRDefault="006463A8" w:rsidP="00F50A24">
      <w:pPr>
        <w:widowControl w:val="0"/>
        <w:autoSpaceDE w:val="0"/>
        <w:autoSpaceDN w:val="0"/>
        <w:jc w:val="both"/>
        <w:rPr>
          <w:rFonts w:eastAsiaTheme="minorEastAsia"/>
          <w:sz w:val="22"/>
          <w:szCs w:val="22"/>
        </w:rPr>
      </w:pPr>
    </w:p>
    <w:p w:rsidR="007D30BB" w:rsidRPr="007D30BB" w:rsidRDefault="007D30BB" w:rsidP="00F50A24">
      <w:pPr>
        <w:widowControl w:val="0"/>
        <w:autoSpaceDE w:val="0"/>
        <w:autoSpaceDN w:val="0"/>
        <w:jc w:val="both"/>
        <w:rPr>
          <w:rFonts w:eastAsiaTheme="minorEastAsia"/>
          <w:sz w:val="22"/>
          <w:szCs w:val="22"/>
        </w:rPr>
      </w:pPr>
    </w:p>
    <w:p w:rsidR="006463A8" w:rsidRPr="007D30BB" w:rsidRDefault="006463A8" w:rsidP="00F50A24">
      <w:pPr>
        <w:widowControl w:val="0"/>
        <w:autoSpaceDE w:val="0"/>
        <w:autoSpaceDN w:val="0"/>
        <w:jc w:val="both"/>
        <w:rPr>
          <w:rFonts w:eastAsiaTheme="minorEastAsia"/>
          <w:sz w:val="22"/>
          <w:szCs w:val="22"/>
        </w:rPr>
      </w:pPr>
    </w:p>
    <w:p w:rsidR="006463A8" w:rsidRPr="007D30BB" w:rsidRDefault="006463A8"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right"/>
        <w:outlineLvl w:val="1"/>
        <w:rPr>
          <w:rFonts w:eastAsiaTheme="minorEastAsia"/>
          <w:sz w:val="22"/>
          <w:szCs w:val="22"/>
        </w:rPr>
      </w:pPr>
      <w:bookmarkStart w:id="7" w:name="_Hlk151024655"/>
      <w:r w:rsidRPr="007D30BB">
        <w:rPr>
          <w:rFonts w:eastAsiaTheme="minorEastAsia"/>
          <w:sz w:val="22"/>
          <w:szCs w:val="22"/>
        </w:rPr>
        <w:lastRenderedPageBreak/>
        <w:t>Приложение N 2</w:t>
      </w:r>
    </w:p>
    <w:p w:rsidR="00F50A24" w:rsidRPr="007D30BB" w:rsidRDefault="00F50A24" w:rsidP="00F50A24">
      <w:pPr>
        <w:widowControl w:val="0"/>
        <w:autoSpaceDE w:val="0"/>
        <w:autoSpaceDN w:val="0"/>
        <w:jc w:val="right"/>
        <w:rPr>
          <w:rFonts w:eastAsiaTheme="minorEastAsia"/>
          <w:sz w:val="22"/>
          <w:szCs w:val="22"/>
        </w:rPr>
      </w:pPr>
      <w:r w:rsidRPr="007D30BB">
        <w:rPr>
          <w:rFonts w:eastAsiaTheme="minorEastAsia"/>
          <w:sz w:val="22"/>
          <w:szCs w:val="22"/>
        </w:rPr>
        <w:t>к административному регламенту</w:t>
      </w:r>
    </w:p>
    <w:p w:rsidR="00F50A24" w:rsidRPr="007D30BB" w:rsidRDefault="00F50A24" w:rsidP="00F50A24">
      <w:pPr>
        <w:widowControl w:val="0"/>
        <w:autoSpaceDE w:val="0"/>
        <w:autoSpaceDN w:val="0"/>
        <w:jc w:val="right"/>
        <w:rPr>
          <w:rFonts w:eastAsiaTheme="minorEastAsia"/>
          <w:sz w:val="22"/>
          <w:szCs w:val="22"/>
        </w:rPr>
      </w:pPr>
      <w:r w:rsidRPr="007D30BB">
        <w:rPr>
          <w:rFonts w:eastAsiaTheme="minorEastAsia"/>
          <w:sz w:val="22"/>
          <w:szCs w:val="22"/>
        </w:rPr>
        <w:t>по предоставлению муниципальной услуги</w:t>
      </w:r>
    </w:p>
    <w:p w:rsidR="00F50A24" w:rsidRPr="007D30BB" w:rsidRDefault="00F50A24" w:rsidP="00F50A24">
      <w:pPr>
        <w:widowControl w:val="0"/>
        <w:autoSpaceDE w:val="0"/>
        <w:autoSpaceDN w:val="0"/>
        <w:jc w:val="right"/>
        <w:rPr>
          <w:rFonts w:eastAsiaTheme="minorEastAsia"/>
          <w:sz w:val="22"/>
          <w:szCs w:val="22"/>
        </w:rPr>
      </w:pPr>
      <w:r w:rsidRPr="007D30BB">
        <w:rPr>
          <w:rFonts w:eastAsiaTheme="minorEastAsia"/>
          <w:sz w:val="22"/>
          <w:szCs w:val="22"/>
        </w:rPr>
        <w:t>"Выдача разрешения на право</w:t>
      </w:r>
    </w:p>
    <w:p w:rsidR="00F50A24" w:rsidRPr="007D30BB" w:rsidRDefault="00F50A24" w:rsidP="00F50A24">
      <w:pPr>
        <w:widowControl w:val="0"/>
        <w:autoSpaceDE w:val="0"/>
        <w:autoSpaceDN w:val="0"/>
        <w:jc w:val="right"/>
        <w:rPr>
          <w:rFonts w:eastAsiaTheme="minorEastAsia"/>
          <w:sz w:val="22"/>
          <w:szCs w:val="22"/>
        </w:rPr>
      </w:pPr>
      <w:r w:rsidRPr="007D30BB">
        <w:rPr>
          <w:rFonts w:eastAsiaTheme="minorEastAsia"/>
          <w:sz w:val="22"/>
          <w:szCs w:val="22"/>
        </w:rPr>
        <w:t>организации розничного рынка"</w:t>
      </w:r>
    </w:p>
    <w:bookmarkEnd w:id="7"/>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3E5275">
      <w:pPr>
        <w:widowControl w:val="0"/>
        <w:autoSpaceDE w:val="0"/>
        <w:autoSpaceDN w:val="0"/>
        <w:jc w:val="right"/>
        <w:rPr>
          <w:rFonts w:eastAsiaTheme="minorEastAsia"/>
          <w:szCs w:val="22"/>
        </w:rPr>
      </w:pPr>
      <w:r w:rsidRPr="007D30BB">
        <w:rPr>
          <w:rFonts w:eastAsiaTheme="minorEastAsia"/>
          <w:szCs w:val="22"/>
        </w:rPr>
        <w:t xml:space="preserve">                                         Главе местной администрации</w:t>
      </w:r>
    </w:p>
    <w:p w:rsidR="00F50A24" w:rsidRPr="007D30BB" w:rsidRDefault="00F50A24" w:rsidP="003E5275">
      <w:pPr>
        <w:widowControl w:val="0"/>
        <w:autoSpaceDE w:val="0"/>
        <w:autoSpaceDN w:val="0"/>
        <w:jc w:val="right"/>
        <w:rPr>
          <w:rFonts w:eastAsiaTheme="minorEastAsia"/>
          <w:szCs w:val="22"/>
        </w:rPr>
      </w:pPr>
      <w:r w:rsidRPr="007D30BB">
        <w:rPr>
          <w:rFonts w:eastAsiaTheme="minorEastAsia"/>
          <w:szCs w:val="22"/>
        </w:rPr>
        <w:t xml:space="preserve">                                         </w:t>
      </w:r>
      <w:r w:rsidR="000C616D" w:rsidRPr="007D30BB">
        <w:rPr>
          <w:rFonts w:eastAsiaTheme="minorEastAsia"/>
          <w:szCs w:val="22"/>
        </w:rPr>
        <w:t>Урванского</w:t>
      </w:r>
      <w:r w:rsidRPr="007D30BB">
        <w:rPr>
          <w:rFonts w:eastAsiaTheme="minorEastAsia"/>
          <w:szCs w:val="22"/>
        </w:rPr>
        <w:t xml:space="preserve"> муниципального района</w:t>
      </w:r>
    </w:p>
    <w:p w:rsidR="00F50A24" w:rsidRPr="007D30BB" w:rsidRDefault="00F50A24" w:rsidP="003E5275">
      <w:pPr>
        <w:widowControl w:val="0"/>
        <w:autoSpaceDE w:val="0"/>
        <w:autoSpaceDN w:val="0"/>
        <w:jc w:val="right"/>
        <w:rPr>
          <w:rFonts w:eastAsiaTheme="minorEastAsia"/>
          <w:szCs w:val="22"/>
        </w:rPr>
      </w:pPr>
      <w:r w:rsidRPr="007D30BB">
        <w:rPr>
          <w:rFonts w:eastAsiaTheme="minorEastAsia"/>
          <w:szCs w:val="22"/>
        </w:rPr>
        <w:t xml:space="preserve">                                         __________________________________</w:t>
      </w:r>
    </w:p>
    <w:p w:rsidR="00F50A24" w:rsidRPr="007D30BB" w:rsidRDefault="00F50A24" w:rsidP="003E5275">
      <w:pPr>
        <w:widowControl w:val="0"/>
        <w:autoSpaceDE w:val="0"/>
        <w:autoSpaceDN w:val="0"/>
        <w:jc w:val="right"/>
        <w:rPr>
          <w:rFonts w:eastAsiaTheme="minorEastAsia"/>
          <w:szCs w:val="22"/>
        </w:rPr>
      </w:pPr>
      <w:r w:rsidRPr="007D30BB">
        <w:rPr>
          <w:rFonts w:eastAsiaTheme="minorEastAsia"/>
          <w:szCs w:val="22"/>
        </w:rPr>
        <w:t xml:space="preserve">                                                  (Ф.И.О. главы)</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bookmarkStart w:id="8" w:name="P542"/>
      <w:bookmarkEnd w:id="8"/>
      <w:r w:rsidRPr="007D30BB">
        <w:rPr>
          <w:rFonts w:eastAsiaTheme="minorEastAsia"/>
          <w:szCs w:val="22"/>
        </w:rPr>
        <w:t xml:space="preserve">                                 ЗАЯВЛЕНИЕ</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о выдаче разрешения на право организации</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розничного рынка на территории</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w:t>
      </w:r>
      <w:r w:rsidR="000C616D" w:rsidRPr="007D30BB">
        <w:rPr>
          <w:rFonts w:eastAsiaTheme="minorEastAsia"/>
          <w:szCs w:val="22"/>
        </w:rPr>
        <w:t>Урванского</w:t>
      </w:r>
      <w:r w:rsidRPr="007D30BB">
        <w:rPr>
          <w:rFonts w:eastAsiaTheme="minorEastAsia"/>
          <w:szCs w:val="22"/>
        </w:rPr>
        <w:t xml:space="preserve"> муниципального района</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Кабардино-Балкарской Республики</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В  соответствии  с  </w:t>
      </w:r>
      <w:hyperlink r:id="rId56">
        <w:r w:rsidRPr="007D30BB">
          <w:rPr>
            <w:rFonts w:eastAsiaTheme="minorEastAsia"/>
            <w:szCs w:val="22"/>
          </w:rPr>
          <w:t>постановлением</w:t>
        </w:r>
      </w:hyperlink>
      <w:r w:rsidRPr="007D30BB">
        <w:rPr>
          <w:rFonts w:eastAsiaTheme="minorEastAsia"/>
          <w:szCs w:val="22"/>
        </w:rPr>
        <w:t xml:space="preserve">  Правительства  Российской Федерации</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от  10.03.2007  N  148  "Об  утверждении  Правил выдачи разрешений на право</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организации розничного рынка" 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просит   рассмотреть  вопрос  о  выдаче  разрешения  на  право  организации</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розничного   рынка   на   территории   </w:t>
      </w:r>
      <w:r w:rsidR="000C616D" w:rsidRPr="007D30BB">
        <w:rPr>
          <w:rFonts w:eastAsiaTheme="minorEastAsia"/>
          <w:szCs w:val="22"/>
        </w:rPr>
        <w:t>Урванского</w:t>
      </w:r>
      <w:r w:rsidRPr="007D30BB">
        <w:rPr>
          <w:rFonts w:eastAsiaTheme="minorEastAsia"/>
          <w:szCs w:val="22"/>
        </w:rPr>
        <w:t xml:space="preserve">  муниципального  района</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Кабардино-Балкарской  Республики  на  срок от "___" __________ 20__ года до</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 __________ 20__ года.</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Сведения  о  претенденте  на  получение разрешения на право организации</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розничного рынка:</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1.  </w:t>
      </w:r>
      <w:proofErr w:type="gramStart"/>
      <w:r w:rsidRPr="007D30BB">
        <w:rPr>
          <w:rFonts w:eastAsiaTheme="minorEastAsia"/>
          <w:szCs w:val="22"/>
        </w:rPr>
        <w:t>Полное  и  (если  имеется)  сокращенное  наименование  (в том числе</w:t>
      </w:r>
      <w:proofErr w:type="gramEnd"/>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фирменное наименование) 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2. Организационно-правовая форма юридического лица 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3. Место нахождения юридического лица 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4. Место нахождения объекта или объектов недвижимости, расположенных на</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территории, в пределах которой предполагается организовать розничный рынок</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5. Государственный регистрационный номер записи о создании юридического</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лица 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6. Документ, подтверждающий факт внесения сведений о юридическом лице в</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Единый государственный реестр юридических лиц 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7. Идентификационный номер налогоплательщика 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8.  Документ,  подтверждающий  постановку  юридического  лица на учет </w:t>
      </w:r>
      <w:proofErr w:type="gramStart"/>
      <w:r w:rsidRPr="007D30BB">
        <w:rPr>
          <w:rFonts w:eastAsiaTheme="minorEastAsia"/>
          <w:szCs w:val="22"/>
        </w:rPr>
        <w:t>в</w:t>
      </w:r>
      <w:proofErr w:type="gramEnd"/>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налоговом органе 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9. Тип рынка, который предполагается организовать 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10. Перечень прилагаемых документов:</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Дата подачи                      Подпись должностного лица</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                  _________________________</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Доверенность от _____________ N 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Печать (при наличии)</w:t>
      </w:r>
    </w:p>
    <w:p w:rsidR="00F50A24" w:rsidRPr="007D30BB" w:rsidRDefault="00F50A24" w:rsidP="00F50A24">
      <w:pPr>
        <w:widowControl w:val="0"/>
        <w:autoSpaceDE w:val="0"/>
        <w:autoSpaceDN w:val="0"/>
        <w:jc w:val="both"/>
        <w:rPr>
          <w:rFonts w:eastAsiaTheme="minorEastAs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33"/>
        <w:gridCol w:w="2438"/>
      </w:tblGrid>
      <w:tr w:rsidR="00BB2887" w:rsidRPr="007D30BB" w:rsidTr="00F50A24">
        <w:tc>
          <w:tcPr>
            <w:tcW w:w="6633" w:type="dxa"/>
          </w:tcPr>
          <w:p w:rsidR="00F50A24" w:rsidRPr="007D30BB" w:rsidRDefault="00F50A24" w:rsidP="00F50A24">
            <w:pPr>
              <w:widowControl w:val="0"/>
              <w:autoSpaceDE w:val="0"/>
              <w:autoSpaceDN w:val="0"/>
              <w:jc w:val="center"/>
              <w:rPr>
                <w:rFonts w:eastAsiaTheme="minorEastAsia"/>
                <w:sz w:val="22"/>
                <w:szCs w:val="22"/>
              </w:rPr>
            </w:pPr>
            <w:r w:rsidRPr="007D30BB">
              <w:rPr>
                <w:rFonts w:eastAsiaTheme="minorEastAsia"/>
                <w:sz w:val="22"/>
                <w:szCs w:val="22"/>
              </w:rPr>
              <w:t>Результат услуги прошу направить</w:t>
            </w:r>
          </w:p>
        </w:tc>
        <w:tc>
          <w:tcPr>
            <w:tcW w:w="2438" w:type="dxa"/>
          </w:tcPr>
          <w:p w:rsidR="00F50A24" w:rsidRPr="007D30BB" w:rsidRDefault="00F50A24" w:rsidP="00F50A24">
            <w:pPr>
              <w:widowControl w:val="0"/>
              <w:autoSpaceDE w:val="0"/>
              <w:autoSpaceDN w:val="0"/>
              <w:jc w:val="center"/>
              <w:rPr>
                <w:rFonts w:eastAsiaTheme="minorEastAsia"/>
                <w:sz w:val="22"/>
                <w:szCs w:val="22"/>
              </w:rPr>
            </w:pPr>
            <w:r w:rsidRPr="007D30BB">
              <w:rPr>
                <w:rFonts w:eastAsiaTheme="minorEastAsia"/>
                <w:sz w:val="22"/>
                <w:szCs w:val="22"/>
              </w:rPr>
              <w:t>место для отметки:</w:t>
            </w:r>
          </w:p>
        </w:tc>
      </w:tr>
      <w:tr w:rsidR="00BB2887" w:rsidRPr="007D30BB" w:rsidTr="00F50A24">
        <w:tc>
          <w:tcPr>
            <w:tcW w:w="6633" w:type="dxa"/>
          </w:tcPr>
          <w:p w:rsidR="00F50A24" w:rsidRPr="007D30BB" w:rsidRDefault="00F50A24" w:rsidP="00F50A24">
            <w:pPr>
              <w:widowControl w:val="0"/>
              <w:autoSpaceDE w:val="0"/>
              <w:autoSpaceDN w:val="0"/>
              <w:jc w:val="both"/>
              <w:rPr>
                <w:rFonts w:eastAsiaTheme="minorEastAsia"/>
                <w:sz w:val="22"/>
                <w:szCs w:val="22"/>
              </w:rPr>
            </w:pPr>
            <w:r w:rsidRPr="007D30BB">
              <w:rPr>
                <w:rFonts w:eastAsiaTheme="minorEastAsia"/>
                <w:sz w:val="22"/>
                <w:szCs w:val="22"/>
              </w:rPr>
              <w:t>почтой на адрес местонахождения</w:t>
            </w:r>
          </w:p>
        </w:tc>
        <w:tc>
          <w:tcPr>
            <w:tcW w:w="2438" w:type="dxa"/>
          </w:tcPr>
          <w:p w:rsidR="00F50A24" w:rsidRPr="007D30BB" w:rsidRDefault="00F50A24" w:rsidP="00F50A24">
            <w:pPr>
              <w:widowControl w:val="0"/>
              <w:autoSpaceDE w:val="0"/>
              <w:autoSpaceDN w:val="0"/>
              <w:rPr>
                <w:rFonts w:eastAsiaTheme="minorEastAsia"/>
                <w:sz w:val="22"/>
                <w:szCs w:val="22"/>
              </w:rPr>
            </w:pPr>
          </w:p>
        </w:tc>
      </w:tr>
      <w:tr w:rsidR="00BB2887" w:rsidRPr="007D30BB" w:rsidTr="00F50A24">
        <w:tc>
          <w:tcPr>
            <w:tcW w:w="6633" w:type="dxa"/>
          </w:tcPr>
          <w:p w:rsidR="00F50A24" w:rsidRPr="007D30BB" w:rsidRDefault="00F50A24" w:rsidP="00F50A24">
            <w:pPr>
              <w:widowControl w:val="0"/>
              <w:autoSpaceDE w:val="0"/>
              <w:autoSpaceDN w:val="0"/>
              <w:jc w:val="both"/>
              <w:rPr>
                <w:rFonts w:eastAsiaTheme="minorEastAsia"/>
                <w:sz w:val="22"/>
                <w:szCs w:val="22"/>
              </w:rPr>
            </w:pPr>
            <w:r w:rsidRPr="007D30BB">
              <w:rPr>
                <w:rFonts w:eastAsiaTheme="minorEastAsia"/>
                <w:sz w:val="22"/>
                <w:szCs w:val="22"/>
              </w:rPr>
              <w:lastRenderedPageBreak/>
              <w:t>электронной почтой, указанной в заявлении</w:t>
            </w:r>
          </w:p>
        </w:tc>
        <w:tc>
          <w:tcPr>
            <w:tcW w:w="2438" w:type="dxa"/>
          </w:tcPr>
          <w:p w:rsidR="00F50A24" w:rsidRPr="007D30BB" w:rsidRDefault="00F50A24" w:rsidP="00F50A24">
            <w:pPr>
              <w:widowControl w:val="0"/>
              <w:autoSpaceDE w:val="0"/>
              <w:autoSpaceDN w:val="0"/>
              <w:rPr>
                <w:rFonts w:eastAsiaTheme="minorEastAsia"/>
                <w:sz w:val="22"/>
                <w:szCs w:val="22"/>
              </w:rPr>
            </w:pPr>
          </w:p>
        </w:tc>
      </w:tr>
      <w:tr w:rsidR="00BB2887" w:rsidRPr="007D30BB" w:rsidTr="00F50A24">
        <w:tc>
          <w:tcPr>
            <w:tcW w:w="6633" w:type="dxa"/>
          </w:tcPr>
          <w:p w:rsidR="00F50A24" w:rsidRPr="007D30BB" w:rsidRDefault="00F50A24" w:rsidP="00F50A24">
            <w:pPr>
              <w:widowControl w:val="0"/>
              <w:autoSpaceDE w:val="0"/>
              <w:autoSpaceDN w:val="0"/>
              <w:jc w:val="both"/>
              <w:rPr>
                <w:rFonts w:eastAsiaTheme="minorEastAsia"/>
                <w:sz w:val="22"/>
                <w:szCs w:val="22"/>
              </w:rPr>
            </w:pPr>
            <w:r w:rsidRPr="007D30BB">
              <w:rPr>
                <w:rFonts w:eastAsiaTheme="minorEastAsia"/>
                <w:sz w:val="22"/>
                <w:szCs w:val="22"/>
              </w:rPr>
              <w:t>прошу не направлять, а сообщить по телефону, указанному в заявлении</w:t>
            </w:r>
          </w:p>
        </w:tc>
        <w:tc>
          <w:tcPr>
            <w:tcW w:w="2438" w:type="dxa"/>
          </w:tcPr>
          <w:p w:rsidR="00F50A24" w:rsidRPr="007D30BB" w:rsidRDefault="00F50A24" w:rsidP="00F50A24">
            <w:pPr>
              <w:widowControl w:val="0"/>
              <w:autoSpaceDE w:val="0"/>
              <w:autoSpaceDN w:val="0"/>
              <w:rPr>
                <w:rFonts w:eastAsiaTheme="minorEastAsia"/>
                <w:sz w:val="22"/>
                <w:szCs w:val="22"/>
              </w:rPr>
            </w:pPr>
          </w:p>
        </w:tc>
      </w:tr>
      <w:tr w:rsidR="00F50A24" w:rsidRPr="007D30BB" w:rsidTr="00F50A24">
        <w:tc>
          <w:tcPr>
            <w:tcW w:w="6633" w:type="dxa"/>
          </w:tcPr>
          <w:p w:rsidR="00F50A24" w:rsidRPr="007D30BB" w:rsidRDefault="00F50A24" w:rsidP="00F50A24">
            <w:pPr>
              <w:widowControl w:val="0"/>
              <w:autoSpaceDE w:val="0"/>
              <w:autoSpaceDN w:val="0"/>
              <w:jc w:val="both"/>
              <w:rPr>
                <w:rFonts w:eastAsiaTheme="minorEastAsia"/>
                <w:sz w:val="22"/>
                <w:szCs w:val="22"/>
              </w:rPr>
            </w:pPr>
            <w:r w:rsidRPr="007D30BB">
              <w:rPr>
                <w:rFonts w:eastAsiaTheme="minorEastAsia"/>
                <w:sz w:val="22"/>
                <w:szCs w:val="22"/>
              </w:rPr>
              <w:t>в МФЦ</w:t>
            </w:r>
          </w:p>
        </w:tc>
        <w:tc>
          <w:tcPr>
            <w:tcW w:w="2438" w:type="dxa"/>
          </w:tcPr>
          <w:p w:rsidR="00F50A24" w:rsidRPr="007D30BB" w:rsidRDefault="00F50A24" w:rsidP="00F50A24">
            <w:pPr>
              <w:widowControl w:val="0"/>
              <w:autoSpaceDE w:val="0"/>
              <w:autoSpaceDN w:val="0"/>
              <w:rPr>
                <w:rFonts w:eastAsiaTheme="minorEastAsia"/>
                <w:sz w:val="22"/>
                <w:szCs w:val="22"/>
              </w:rPr>
            </w:pPr>
          </w:p>
        </w:tc>
      </w:tr>
    </w:tbl>
    <w:p w:rsidR="00F50A24" w:rsidRPr="007D30BB" w:rsidRDefault="00F50A24" w:rsidP="00F50A24">
      <w:pPr>
        <w:widowControl w:val="0"/>
        <w:autoSpaceDE w:val="0"/>
        <w:autoSpaceDN w:val="0"/>
        <w:jc w:val="both"/>
        <w:rPr>
          <w:rFonts w:eastAsiaTheme="minorEastAsia"/>
          <w:sz w:val="22"/>
          <w:szCs w:val="22"/>
        </w:rPr>
      </w:pPr>
    </w:p>
    <w:p w:rsidR="006463A8" w:rsidRPr="007D30BB" w:rsidRDefault="006463A8"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F50A24" w:rsidRPr="007D30BB" w:rsidRDefault="00F50A24" w:rsidP="003E5275">
      <w:pPr>
        <w:widowControl w:val="0"/>
        <w:autoSpaceDE w:val="0"/>
        <w:autoSpaceDN w:val="0"/>
        <w:jc w:val="right"/>
        <w:rPr>
          <w:rFonts w:eastAsiaTheme="minorEastAsia"/>
          <w:szCs w:val="22"/>
        </w:rPr>
      </w:pPr>
      <w:r w:rsidRPr="007D30BB">
        <w:rPr>
          <w:rFonts w:eastAsiaTheme="minorEastAsia"/>
          <w:szCs w:val="22"/>
        </w:rPr>
        <w:t xml:space="preserve">                                         Главе местной администрации</w:t>
      </w:r>
    </w:p>
    <w:p w:rsidR="00F50A24" w:rsidRPr="007D30BB" w:rsidRDefault="00F50A24" w:rsidP="003E5275">
      <w:pPr>
        <w:widowControl w:val="0"/>
        <w:autoSpaceDE w:val="0"/>
        <w:autoSpaceDN w:val="0"/>
        <w:jc w:val="right"/>
        <w:rPr>
          <w:rFonts w:eastAsiaTheme="minorEastAsia"/>
          <w:szCs w:val="22"/>
        </w:rPr>
      </w:pPr>
      <w:r w:rsidRPr="007D30BB">
        <w:rPr>
          <w:rFonts w:eastAsiaTheme="minorEastAsia"/>
          <w:szCs w:val="22"/>
        </w:rPr>
        <w:t xml:space="preserve">                                         </w:t>
      </w:r>
      <w:r w:rsidR="000C616D" w:rsidRPr="007D30BB">
        <w:rPr>
          <w:rFonts w:eastAsiaTheme="minorEastAsia"/>
          <w:szCs w:val="22"/>
        </w:rPr>
        <w:t>Урванского</w:t>
      </w:r>
      <w:r w:rsidRPr="007D30BB">
        <w:rPr>
          <w:rFonts w:eastAsiaTheme="minorEastAsia"/>
          <w:szCs w:val="22"/>
        </w:rPr>
        <w:t xml:space="preserve"> муниципального района</w:t>
      </w:r>
    </w:p>
    <w:p w:rsidR="00F50A24" w:rsidRPr="007D30BB" w:rsidRDefault="00F50A24" w:rsidP="003E5275">
      <w:pPr>
        <w:widowControl w:val="0"/>
        <w:autoSpaceDE w:val="0"/>
        <w:autoSpaceDN w:val="0"/>
        <w:jc w:val="right"/>
        <w:rPr>
          <w:rFonts w:eastAsiaTheme="minorEastAsia"/>
          <w:szCs w:val="22"/>
        </w:rPr>
      </w:pPr>
      <w:r w:rsidRPr="007D30BB">
        <w:rPr>
          <w:rFonts w:eastAsiaTheme="minorEastAsia"/>
          <w:szCs w:val="22"/>
        </w:rPr>
        <w:t xml:space="preserve">                                         Кабардино-Балкарской Республики</w:t>
      </w:r>
    </w:p>
    <w:p w:rsidR="00F50A24" w:rsidRPr="007D30BB" w:rsidRDefault="00F50A24" w:rsidP="003E5275">
      <w:pPr>
        <w:widowControl w:val="0"/>
        <w:autoSpaceDE w:val="0"/>
        <w:autoSpaceDN w:val="0"/>
        <w:jc w:val="right"/>
        <w:rPr>
          <w:rFonts w:eastAsiaTheme="minorEastAsia"/>
          <w:szCs w:val="22"/>
        </w:rPr>
      </w:pPr>
      <w:r w:rsidRPr="007D30BB">
        <w:rPr>
          <w:rFonts w:eastAsiaTheme="minorEastAsia"/>
          <w:szCs w:val="22"/>
        </w:rPr>
        <w:t xml:space="preserve">                                         __________________________________</w:t>
      </w:r>
    </w:p>
    <w:p w:rsidR="00F50A24" w:rsidRPr="007D30BB" w:rsidRDefault="00F50A24" w:rsidP="003E5275">
      <w:pPr>
        <w:widowControl w:val="0"/>
        <w:autoSpaceDE w:val="0"/>
        <w:autoSpaceDN w:val="0"/>
        <w:jc w:val="right"/>
        <w:rPr>
          <w:rFonts w:eastAsiaTheme="minorEastAsia"/>
          <w:szCs w:val="22"/>
        </w:rPr>
      </w:pPr>
      <w:r w:rsidRPr="007D30BB">
        <w:rPr>
          <w:rFonts w:eastAsiaTheme="minorEastAsia"/>
          <w:szCs w:val="22"/>
        </w:rPr>
        <w:t xml:space="preserve">                                                  (Ф.И.О. главы)</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ЗАЯВЛЕНИЕ</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о переоформлении разрешения</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на право организации розничного рынка</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w:t>
      </w:r>
      <w:r w:rsidR="000C616D" w:rsidRPr="007D30BB">
        <w:rPr>
          <w:rFonts w:eastAsiaTheme="minorEastAsia"/>
          <w:szCs w:val="22"/>
        </w:rPr>
        <w:t xml:space="preserve">      </w:t>
      </w:r>
      <w:r w:rsidRPr="007D30BB">
        <w:rPr>
          <w:rFonts w:eastAsiaTheme="minorEastAsia"/>
          <w:szCs w:val="22"/>
        </w:rPr>
        <w:t xml:space="preserve">на территории </w:t>
      </w:r>
      <w:r w:rsidR="000C616D" w:rsidRPr="007D30BB">
        <w:rPr>
          <w:rFonts w:eastAsiaTheme="minorEastAsia"/>
          <w:szCs w:val="22"/>
        </w:rPr>
        <w:t>Урванского</w:t>
      </w:r>
      <w:r w:rsidRPr="007D30BB">
        <w:rPr>
          <w:rFonts w:eastAsiaTheme="minorEastAsia"/>
          <w:szCs w:val="22"/>
        </w:rPr>
        <w:t xml:space="preserve"> муниципального района</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Кабардино-Балкарской Республики</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В  соответствии  с  </w:t>
      </w:r>
      <w:hyperlink r:id="rId57">
        <w:r w:rsidRPr="007D30BB">
          <w:rPr>
            <w:rFonts w:eastAsiaTheme="minorEastAsia"/>
            <w:szCs w:val="22"/>
          </w:rPr>
          <w:t>постановлением</w:t>
        </w:r>
      </w:hyperlink>
      <w:r w:rsidRPr="007D30BB">
        <w:rPr>
          <w:rFonts w:eastAsiaTheme="minorEastAsia"/>
          <w:szCs w:val="22"/>
        </w:rPr>
        <w:t xml:space="preserve">  Правительства  Российской Федерации</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от  10.03.2007  N  148  "Об  утверждении  Правил выдачи разрешений на право</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организации розничного рынка" 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просит  рассмотреть вопрос о переоформлении разрешения на право организации</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розничного рынка, регистрационный номер 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дата выдачи _______________, выданного 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(реквизиты документа о выдаче разрешения)</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на право организации розничного рынка:</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тип рынка 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по адресу 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(место нахождения объекта или объектов недвижимости,</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расположенных на территории, в пределах которой</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предполагается организовать розничный рынок)</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в связи 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(указать причины переоформления разрешения - реорганизация</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юридического лица в форме преобразования; изменение</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его наименования; изменение типа рынка)</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Сведения о заявителе:</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1.  </w:t>
      </w:r>
      <w:proofErr w:type="gramStart"/>
      <w:r w:rsidRPr="007D30BB">
        <w:rPr>
          <w:rFonts w:eastAsiaTheme="minorEastAsia"/>
          <w:szCs w:val="22"/>
        </w:rPr>
        <w:t>Полное  и  (если  имеется)  сокращенное  наименование  (в том числе</w:t>
      </w:r>
      <w:proofErr w:type="gramEnd"/>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фирменное наименование) 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2. Организационно-правовая форма юридического лица 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3. Место нахождения юридического лица 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4. Место нахождения объекта или объектов недвижимости, расположенных на</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территории,  в пределах которой предполагается организовать розничный рынок</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5. Государственный регистрационный номер записи о создании юридического</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лица 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6. Документ, подтверждающий факт внесения сведений о юридическом лице в</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Единый государственный реестр юридических лиц 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7. Идентификационный номер налогоплательщика 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8.  Документ,  подтверждающий  постановку  юридического  лица на учет </w:t>
      </w:r>
      <w:proofErr w:type="gramStart"/>
      <w:r w:rsidRPr="007D30BB">
        <w:rPr>
          <w:rFonts w:eastAsiaTheme="minorEastAsia"/>
          <w:szCs w:val="22"/>
        </w:rPr>
        <w:t>в</w:t>
      </w:r>
      <w:proofErr w:type="gramEnd"/>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налоговом органе 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9. Перечень прилагаемых документов:</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Дата подачи                      Подпись должностного лица</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                  _________________________</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Доверенность от _____________ N 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Печать (при наличии)</w:t>
      </w:r>
    </w:p>
    <w:p w:rsidR="00F50A24" w:rsidRPr="007D30BB" w:rsidRDefault="00F50A24" w:rsidP="00F50A24">
      <w:pPr>
        <w:widowControl w:val="0"/>
        <w:autoSpaceDE w:val="0"/>
        <w:autoSpaceDN w:val="0"/>
        <w:jc w:val="both"/>
        <w:rPr>
          <w:rFonts w:eastAsiaTheme="minorEastAs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61"/>
        <w:gridCol w:w="4698"/>
      </w:tblGrid>
      <w:tr w:rsidR="00BB2887" w:rsidRPr="007D30BB" w:rsidTr="00F50A24">
        <w:tc>
          <w:tcPr>
            <w:tcW w:w="4261" w:type="dxa"/>
          </w:tcPr>
          <w:p w:rsidR="00F50A24" w:rsidRPr="007D30BB" w:rsidRDefault="00F50A24" w:rsidP="00F50A24">
            <w:pPr>
              <w:widowControl w:val="0"/>
              <w:autoSpaceDE w:val="0"/>
              <w:autoSpaceDN w:val="0"/>
              <w:jc w:val="both"/>
              <w:rPr>
                <w:rFonts w:eastAsiaTheme="minorEastAsia"/>
                <w:sz w:val="22"/>
                <w:szCs w:val="22"/>
              </w:rPr>
            </w:pPr>
            <w:r w:rsidRPr="007D30BB">
              <w:rPr>
                <w:rFonts w:eastAsiaTheme="minorEastAsia"/>
                <w:sz w:val="22"/>
                <w:szCs w:val="22"/>
              </w:rPr>
              <w:t>Результат услуги прошу направить</w:t>
            </w:r>
          </w:p>
        </w:tc>
        <w:tc>
          <w:tcPr>
            <w:tcW w:w="4698" w:type="dxa"/>
          </w:tcPr>
          <w:p w:rsidR="00F50A24" w:rsidRPr="007D30BB" w:rsidRDefault="00F50A24" w:rsidP="00F50A24">
            <w:pPr>
              <w:widowControl w:val="0"/>
              <w:autoSpaceDE w:val="0"/>
              <w:autoSpaceDN w:val="0"/>
              <w:jc w:val="both"/>
              <w:rPr>
                <w:rFonts w:eastAsiaTheme="minorEastAsia"/>
                <w:sz w:val="22"/>
                <w:szCs w:val="22"/>
              </w:rPr>
            </w:pPr>
            <w:r w:rsidRPr="007D30BB">
              <w:rPr>
                <w:rFonts w:eastAsiaTheme="minorEastAsia"/>
                <w:sz w:val="22"/>
                <w:szCs w:val="22"/>
              </w:rPr>
              <w:t>место для отметки:</w:t>
            </w:r>
          </w:p>
        </w:tc>
      </w:tr>
      <w:tr w:rsidR="00BB2887" w:rsidRPr="007D30BB" w:rsidTr="00F50A24">
        <w:tc>
          <w:tcPr>
            <w:tcW w:w="4261" w:type="dxa"/>
          </w:tcPr>
          <w:p w:rsidR="00F50A24" w:rsidRPr="007D30BB" w:rsidRDefault="00F50A24" w:rsidP="00F50A24">
            <w:pPr>
              <w:widowControl w:val="0"/>
              <w:autoSpaceDE w:val="0"/>
              <w:autoSpaceDN w:val="0"/>
              <w:jc w:val="both"/>
              <w:rPr>
                <w:rFonts w:eastAsiaTheme="minorEastAsia"/>
                <w:sz w:val="22"/>
                <w:szCs w:val="22"/>
              </w:rPr>
            </w:pPr>
            <w:r w:rsidRPr="007D30BB">
              <w:rPr>
                <w:rFonts w:eastAsiaTheme="minorEastAsia"/>
                <w:sz w:val="22"/>
                <w:szCs w:val="22"/>
              </w:rPr>
              <w:t>почтой на адрес местонахождения</w:t>
            </w:r>
          </w:p>
        </w:tc>
        <w:tc>
          <w:tcPr>
            <w:tcW w:w="4698" w:type="dxa"/>
          </w:tcPr>
          <w:p w:rsidR="00F50A24" w:rsidRPr="007D30BB" w:rsidRDefault="00F50A24" w:rsidP="00F50A24">
            <w:pPr>
              <w:widowControl w:val="0"/>
              <w:autoSpaceDE w:val="0"/>
              <w:autoSpaceDN w:val="0"/>
              <w:rPr>
                <w:rFonts w:eastAsiaTheme="minorEastAsia"/>
                <w:sz w:val="22"/>
                <w:szCs w:val="22"/>
              </w:rPr>
            </w:pPr>
          </w:p>
        </w:tc>
      </w:tr>
      <w:tr w:rsidR="00BB2887" w:rsidRPr="007D30BB" w:rsidTr="00F50A24">
        <w:tc>
          <w:tcPr>
            <w:tcW w:w="4261" w:type="dxa"/>
          </w:tcPr>
          <w:p w:rsidR="00F50A24" w:rsidRPr="007D30BB" w:rsidRDefault="00F50A24" w:rsidP="00F50A24">
            <w:pPr>
              <w:widowControl w:val="0"/>
              <w:autoSpaceDE w:val="0"/>
              <w:autoSpaceDN w:val="0"/>
              <w:jc w:val="both"/>
              <w:rPr>
                <w:rFonts w:eastAsiaTheme="minorEastAsia"/>
                <w:sz w:val="22"/>
                <w:szCs w:val="22"/>
              </w:rPr>
            </w:pPr>
            <w:r w:rsidRPr="007D30BB">
              <w:rPr>
                <w:rFonts w:eastAsiaTheme="minorEastAsia"/>
                <w:sz w:val="22"/>
                <w:szCs w:val="22"/>
              </w:rPr>
              <w:t>электронной почтой, указанной в заявлении</w:t>
            </w:r>
          </w:p>
        </w:tc>
        <w:tc>
          <w:tcPr>
            <w:tcW w:w="4698" w:type="dxa"/>
          </w:tcPr>
          <w:p w:rsidR="00F50A24" w:rsidRPr="007D30BB" w:rsidRDefault="00F50A24" w:rsidP="00F50A24">
            <w:pPr>
              <w:widowControl w:val="0"/>
              <w:autoSpaceDE w:val="0"/>
              <w:autoSpaceDN w:val="0"/>
              <w:rPr>
                <w:rFonts w:eastAsiaTheme="minorEastAsia"/>
                <w:sz w:val="22"/>
                <w:szCs w:val="22"/>
              </w:rPr>
            </w:pPr>
          </w:p>
        </w:tc>
      </w:tr>
      <w:tr w:rsidR="00BB2887" w:rsidRPr="007D30BB" w:rsidTr="00F50A24">
        <w:tc>
          <w:tcPr>
            <w:tcW w:w="4261" w:type="dxa"/>
          </w:tcPr>
          <w:p w:rsidR="00F50A24" w:rsidRPr="007D30BB" w:rsidRDefault="00F50A24" w:rsidP="00F50A24">
            <w:pPr>
              <w:widowControl w:val="0"/>
              <w:autoSpaceDE w:val="0"/>
              <w:autoSpaceDN w:val="0"/>
              <w:jc w:val="both"/>
              <w:rPr>
                <w:rFonts w:eastAsiaTheme="minorEastAsia"/>
                <w:sz w:val="22"/>
                <w:szCs w:val="22"/>
              </w:rPr>
            </w:pPr>
            <w:r w:rsidRPr="007D30BB">
              <w:rPr>
                <w:rFonts w:eastAsiaTheme="minorEastAsia"/>
                <w:sz w:val="22"/>
                <w:szCs w:val="22"/>
              </w:rPr>
              <w:t>прошу не направлять, а сообщить по телефону, указанному в заявлении</w:t>
            </w:r>
          </w:p>
        </w:tc>
        <w:tc>
          <w:tcPr>
            <w:tcW w:w="4698" w:type="dxa"/>
          </w:tcPr>
          <w:p w:rsidR="00F50A24" w:rsidRPr="007D30BB" w:rsidRDefault="00F50A24" w:rsidP="00F50A24">
            <w:pPr>
              <w:widowControl w:val="0"/>
              <w:autoSpaceDE w:val="0"/>
              <w:autoSpaceDN w:val="0"/>
              <w:rPr>
                <w:rFonts w:eastAsiaTheme="minorEastAsia"/>
                <w:sz w:val="22"/>
                <w:szCs w:val="22"/>
              </w:rPr>
            </w:pPr>
          </w:p>
        </w:tc>
      </w:tr>
      <w:tr w:rsidR="00F50A24" w:rsidRPr="007D30BB" w:rsidTr="00F50A24">
        <w:tc>
          <w:tcPr>
            <w:tcW w:w="4261" w:type="dxa"/>
          </w:tcPr>
          <w:p w:rsidR="00F50A24" w:rsidRPr="007D30BB" w:rsidRDefault="00F50A24" w:rsidP="00F50A24">
            <w:pPr>
              <w:widowControl w:val="0"/>
              <w:autoSpaceDE w:val="0"/>
              <w:autoSpaceDN w:val="0"/>
              <w:jc w:val="both"/>
              <w:rPr>
                <w:rFonts w:eastAsiaTheme="minorEastAsia"/>
                <w:sz w:val="22"/>
                <w:szCs w:val="22"/>
              </w:rPr>
            </w:pPr>
            <w:r w:rsidRPr="007D30BB">
              <w:rPr>
                <w:rFonts w:eastAsiaTheme="minorEastAsia"/>
                <w:sz w:val="22"/>
                <w:szCs w:val="22"/>
              </w:rPr>
              <w:t>в МФЦ</w:t>
            </w:r>
          </w:p>
        </w:tc>
        <w:tc>
          <w:tcPr>
            <w:tcW w:w="4698" w:type="dxa"/>
          </w:tcPr>
          <w:p w:rsidR="00F50A24" w:rsidRPr="007D30BB" w:rsidRDefault="00F50A24" w:rsidP="00F50A24">
            <w:pPr>
              <w:widowControl w:val="0"/>
              <w:autoSpaceDE w:val="0"/>
              <w:autoSpaceDN w:val="0"/>
              <w:rPr>
                <w:rFonts w:eastAsiaTheme="minorEastAsia"/>
                <w:sz w:val="22"/>
                <w:szCs w:val="22"/>
              </w:rPr>
            </w:pPr>
          </w:p>
        </w:tc>
      </w:tr>
    </w:tbl>
    <w:p w:rsidR="00F50A24" w:rsidRPr="007D30BB" w:rsidRDefault="00F50A24"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3E5275">
      <w:pPr>
        <w:widowControl w:val="0"/>
        <w:tabs>
          <w:tab w:val="left" w:pos="6612"/>
        </w:tabs>
        <w:autoSpaceDE w:val="0"/>
        <w:autoSpaceDN w:val="0"/>
        <w:jc w:val="both"/>
        <w:rPr>
          <w:rFonts w:eastAsiaTheme="minorEastAsia"/>
          <w:sz w:val="22"/>
          <w:szCs w:val="22"/>
        </w:rPr>
      </w:pPr>
    </w:p>
    <w:p w:rsidR="00F50A24" w:rsidRPr="007D30BB" w:rsidRDefault="00F50A24" w:rsidP="003E5275">
      <w:pPr>
        <w:widowControl w:val="0"/>
        <w:autoSpaceDE w:val="0"/>
        <w:autoSpaceDN w:val="0"/>
        <w:jc w:val="right"/>
        <w:rPr>
          <w:rFonts w:eastAsiaTheme="minorEastAsia"/>
          <w:szCs w:val="22"/>
        </w:rPr>
      </w:pPr>
      <w:r w:rsidRPr="007D30BB">
        <w:rPr>
          <w:rFonts w:eastAsiaTheme="minorEastAsia"/>
          <w:szCs w:val="22"/>
        </w:rPr>
        <w:t xml:space="preserve">                                         Главе местной администрации</w:t>
      </w:r>
    </w:p>
    <w:p w:rsidR="00F50A24" w:rsidRPr="007D30BB" w:rsidRDefault="00F50A24" w:rsidP="003E5275">
      <w:pPr>
        <w:widowControl w:val="0"/>
        <w:autoSpaceDE w:val="0"/>
        <w:autoSpaceDN w:val="0"/>
        <w:jc w:val="right"/>
        <w:rPr>
          <w:rFonts w:eastAsiaTheme="minorEastAsia"/>
          <w:szCs w:val="22"/>
        </w:rPr>
      </w:pPr>
      <w:r w:rsidRPr="007D30BB">
        <w:rPr>
          <w:rFonts w:eastAsiaTheme="minorEastAsia"/>
          <w:szCs w:val="22"/>
        </w:rPr>
        <w:t xml:space="preserve">                                         Урванского муниципального района</w:t>
      </w:r>
    </w:p>
    <w:p w:rsidR="00F50A24" w:rsidRPr="007D30BB" w:rsidRDefault="00F50A24" w:rsidP="003E5275">
      <w:pPr>
        <w:widowControl w:val="0"/>
        <w:autoSpaceDE w:val="0"/>
        <w:autoSpaceDN w:val="0"/>
        <w:jc w:val="right"/>
        <w:rPr>
          <w:rFonts w:eastAsiaTheme="minorEastAsia"/>
          <w:szCs w:val="22"/>
        </w:rPr>
      </w:pPr>
      <w:r w:rsidRPr="007D30BB">
        <w:rPr>
          <w:rFonts w:eastAsiaTheme="minorEastAsia"/>
          <w:szCs w:val="22"/>
        </w:rPr>
        <w:t xml:space="preserve">                                         Кабардино-Балкарской Республики</w:t>
      </w:r>
    </w:p>
    <w:p w:rsidR="00F50A24" w:rsidRPr="007D30BB" w:rsidRDefault="00F50A24" w:rsidP="003E5275">
      <w:pPr>
        <w:widowControl w:val="0"/>
        <w:autoSpaceDE w:val="0"/>
        <w:autoSpaceDN w:val="0"/>
        <w:jc w:val="right"/>
        <w:rPr>
          <w:rFonts w:eastAsiaTheme="minorEastAsia"/>
          <w:szCs w:val="22"/>
        </w:rPr>
      </w:pPr>
      <w:r w:rsidRPr="007D30BB">
        <w:rPr>
          <w:rFonts w:eastAsiaTheme="minorEastAsia"/>
          <w:szCs w:val="22"/>
        </w:rPr>
        <w:t xml:space="preserve">                                         __________________________________</w:t>
      </w:r>
    </w:p>
    <w:p w:rsidR="00F50A24" w:rsidRPr="007D30BB" w:rsidRDefault="00F50A24" w:rsidP="003E5275">
      <w:pPr>
        <w:widowControl w:val="0"/>
        <w:autoSpaceDE w:val="0"/>
        <w:autoSpaceDN w:val="0"/>
        <w:jc w:val="right"/>
        <w:rPr>
          <w:rFonts w:eastAsiaTheme="minorEastAsia"/>
          <w:szCs w:val="22"/>
        </w:rPr>
      </w:pPr>
      <w:r w:rsidRPr="007D30BB">
        <w:rPr>
          <w:rFonts w:eastAsiaTheme="minorEastAsia"/>
          <w:szCs w:val="22"/>
        </w:rPr>
        <w:t xml:space="preserve">                                                  (Ф.И.О. главы)</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ЗАЯВЛЕНИЕ</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о продлении срока действия разрешения</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на право организации розничного рынка</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на территории Урванского муниципального района</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Кабардино-Балкарской Республики</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В  соответствии  с  </w:t>
      </w:r>
      <w:hyperlink r:id="rId58">
        <w:r w:rsidRPr="007D30BB">
          <w:rPr>
            <w:rFonts w:eastAsiaTheme="minorEastAsia"/>
            <w:szCs w:val="22"/>
          </w:rPr>
          <w:t>постановлением</w:t>
        </w:r>
      </w:hyperlink>
      <w:r w:rsidRPr="007D30BB">
        <w:rPr>
          <w:rFonts w:eastAsiaTheme="minorEastAsia"/>
          <w:szCs w:val="22"/>
        </w:rPr>
        <w:t xml:space="preserve">  Правительства  Российской Федерации</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от  10.03.2007  N  148  "Об  утверждении  Правил выдачи разрешений на право</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организации розничного рынка" 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просит  рассмотреть  вопрос  о продлении срока действия разрешения на право</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организации розничного рынка регистрационный номер 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дата выдачи _______________, выданного 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(реквизиты документа о выдаче разрешения)</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на право организации розничного рынка:</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тип рынка 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по адресу 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(место нахождения объекта или объектов недвижимости,</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расположенных на территории, в пределах которой предполагается</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организовать розничный рынок)</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на срок до "___" __________ 20__ года.</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Сведения о заявителе:</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1.  </w:t>
      </w:r>
      <w:proofErr w:type="gramStart"/>
      <w:r w:rsidRPr="007D30BB">
        <w:rPr>
          <w:rFonts w:eastAsiaTheme="minorEastAsia"/>
          <w:szCs w:val="22"/>
        </w:rPr>
        <w:t>Полное  и  (если  имеется)  сокращенное  наименование  (в том числе</w:t>
      </w:r>
      <w:proofErr w:type="gramEnd"/>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фирменное наименование) 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2. Организационно-правовая форма юридического лица 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3. Место нахождения юридического лица 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4. Место нахождения объекта или объектов недвижимости, расположенных на</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территории,  в пределах которой предполагается организовать розничный рынок</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5. Государственный регистрационный номер записи о создании юридического</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лица 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lastRenderedPageBreak/>
        <w:t xml:space="preserve">    6. Документ, подтверждающий факт внесения сведений о юридическом лице в</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Единый государственный реестр юридических лиц 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7. Идентификационный номер налогоплательщика 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8.  Документ,  подтверждающий  постановку  юридического  лица на учет </w:t>
      </w:r>
      <w:proofErr w:type="gramStart"/>
      <w:r w:rsidRPr="007D30BB">
        <w:rPr>
          <w:rFonts w:eastAsiaTheme="minorEastAsia"/>
          <w:szCs w:val="22"/>
        </w:rPr>
        <w:t>в</w:t>
      </w:r>
      <w:proofErr w:type="gramEnd"/>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налоговом органе 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9. Перечень прилагаемых документов:</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Дата подачи                            Подпись должностного лица</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                        _________________________</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Доверенность от _____________ N 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Печать (при наличии)</w:t>
      </w:r>
    </w:p>
    <w:p w:rsidR="00F50A24" w:rsidRPr="007D30BB" w:rsidRDefault="00F50A24" w:rsidP="00F50A24">
      <w:pPr>
        <w:widowControl w:val="0"/>
        <w:autoSpaceDE w:val="0"/>
        <w:autoSpaceDN w:val="0"/>
        <w:jc w:val="both"/>
        <w:rPr>
          <w:rFonts w:eastAsiaTheme="minorEastAs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61"/>
        <w:gridCol w:w="4698"/>
      </w:tblGrid>
      <w:tr w:rsidR="00BB2887" w:rsidRPr="007D30BB" w:rsidTr="00F50A24">
        <w:tc>
          <w:tcPr>
            <w:tcW w:w="4261" w:type="dxa"/>
          </w:tcPr>
          <w:p w:rsidR="00F50A24" w:rsidRPr="007D30BB" w:rsidRDefault="00F50A24" w:rsidP="00F50A24">
            <w:pPr>
              <w:widowControl w:val="0"/>
              <w:autoSpaceDE w:val="0"/>
              <w:autoSpaceDN w:val="0"/>
              <w:jc w:val="both"/>
              <w:rPr>
                <w:rFonts w:eastAsiaTheme="minorEastAsia"/>
                <w:sz w:val="22"/>
                <w:szCs w:val="22"/>
              </w:rPr>
            </w:pPr>
            <w:r w:rsidRPr="007D30BB">
              <w:rPr>
                <w:rFonts w:eastAsiaTheme="minorEastAsia"/>
                <w:sz w:val="22"/>
                <w:szCs w:val="22"/>
              </w:rPr>
              <w:t>Результат услуги прошу направить</w:t>
            </w:r>
          </w:p>
        </w:tc>
        <w:tc>
          <w:tcPr>
            <w:tcW w:w="4698" w:type="dxa"/>
          </w:tcPr>
          <w:p w:rsidR="00F50A24" w:rsidRPr="007D30BB" w:rsidRDefault="00F50A24" w:rsidP="00F50A24">
            <w:pPr>
              <w:widowControl w:val="0"/>
              <w:autoSpaceDE w:val="0"/>
              <w:autoSpaceDN w:val="0"/>
              <w:jc w:val="both"/>
              <w:rPr>
                <w:rFonts w:eastAsiaTheme="minorEastAsia"/>
                <w:sz w:val="22"/>
                <w:szCs w:val="22"/>
              </w:rPr>
            </w:pPr>
            <w:r w:rsidRPr="007D30BB">
              <w:rPr>
                <w:rFonts w:eastAsiaTheme="minorEastAsia"/>
                <w:sz w:val="22"/>
                <w:szCs w:val="22"/>
              </w:rPr>
              <w:t>место для отметки:</w:t>
            </w:r>
          </w:p>
        </w:tc>
      </w:tr>
      <w:tr w:rsidR="00BB2887" w:rsidRPr="007D30BB" w:rsidTr="00F50A24">
        <w:tc>
          <w:tcPr>
            <w:tcW w:w="4261" w:type="dxa"/>
          </w:tcPr>
          <w:p w:rsidR="00F50A24" w:rsidRPr="007D30BB" w:rsidRDefault="00F50A24" w:rsidP="00F50A24">
            <w:pPr>
              <w:widowControl w:val="0"/>
              <w:autoSpaceDE w:val="0"/>
              <w:autoSpaceDN w:val="0"/>
              <w:jc w:val="both"/>
              <w:rPr>
                <w:rFonts w:eastAsiaTheme="minorEastAsia"/>
                <w:sz w:val="22"/>
                <w:szCs w:val="22"/>
              </w:rPr>
            </w:pPr>
            <w:r w:rsidRPr="007D30BB">
              <w:rPr>
                <w:rFonts w:eastAsiaTheme="minorEastAsia"/>
                <w:sz w:val="22"/>
                <w:szCs w:val="22"/>
              </w:rPr>
              <w:t>почтой на адрес местонахождения</w:t>
            </w:r>
          </w:p>
        </w:tc>
        <w:tc>
          <w:tcPr>
            <w:tcW w:w="4698" w:type="dxa"/>
          </w:tcPr>
          <w:p w:rsidR="00F50A24" w:rsidRPr="007D30BB" w:rsidRDefault="00F50A24" w:rsidP="00F50A24">
            <w:pPr>
              <w:widowControl w:val="0"/>
              <w:autoSpaceDE w:val="0"/>
              <w:autoSpaceDN w:val="0"/>
              <w:rPr>
                <w:rFonts w:eastAsiaTheme="minorEastAsia"/>
                <w:sz w:val="22"/>
                <w:szCs w:val="22"/>
              </w:rPr>
            </w:pPr>
          </w:p>
        </w:tc>
      </w:tr>
      <w:tr w:rsidR="00BB2887" w:rsidRPr="007D30BB" w:rsidTr="00F50A24">
        <w:tc>
          <w:tcPr>
            <w:tcW w:w="4261" w:type="dxa"/>
          </w:tcPr>
          <w:p w:rsidR="00F50A24" w:rsidRPr="007D30BB" w:rsidRDefault="00F50A24" w:rsidP="00F50A24">
            <w:pPr>
              <w:widowControl w:val="0"/>
              <w:autoSpaceDE w:val="0"/>
              <w:autoSpaceDN w:val="0"/>
              <w:jc w:val="both"/>
              <w:rPr>
                <w:rFonts w:eastAsiaTheme="minorEastAsia"/>
                <w:sz w:val="22"/>
                <w:szCs w:val="22"/>
              </w:rPr>
            </w:pPr>
            <w:r w:rsidRPr="007D30BB">
              <w:rPr>
                <w:rFonts w:eastAsiaTheme="minorEastAsia"/>
                <w:sz w:val="22"/>
                <w:szCs w:val="22"/>
              </w:rPr>
              <w:t>электронной почтой, указанной в заявлении</w:t>
            </w:r>
          </w:p>
        </w:tc>
        <w:tc>
          <w:tcPr>
            <w:tcW w:w="4698" w:type="dxa"/>
          </w:tcPr>
          <w:p w:rsidR="00F50A24" w:rsidRPr="007D30BB" w:rsidRDefault="00F50A24" w:rsidP="00F50A24">
            <w:pPr>
              <w:widowControl w:val="0"/>
              <w:autoSpaceDE w:val="0"/>
              <w:autoSpaceDN w:val="0"/>
              <w:rPr>
                <w:rFonts w:eastAsiaTheme="minorEastAsia"/>
                <w:sz w:val="22"/>
                <w:szCs w:val="22"/>
              </w:rPr>
            </w:pPr>
          </w:p>
        </w:tc>
      </w:tr>
      <w:tr w:rsidR="00BB2887" w:rsidRPr="007D30BB" w:rsidTr="00F50A24">
        <w:tc>
          <w:tcPr>
            <w:tcW w:w="4261" w:type="dxa"/>
          </w:tcPr>
          <w:p w:rsidR="00F50A24" w:rsidRPr="007D30BB" w:rsidRDefault="00F50A24" w:rsidP="00F50A24">
            <w:pPr>
              <w:widowControl w:val="0"/>
              <w:autoSpaceDE w:val="0"/>
              <w:autoSpaceDN w:val="0"/>
              <w:jc w:val="both"/>
              <w:rPr>
                <w:rFonts w:eastAsiaTheme="minorEastAsia"/>
                <w:sz w:val="22"/>
                <w:szCs w:val="22"/>
              </w:rPr>
            </w:pPr>
            <w:r w:rsidRPr="007D30BB">
              <w:rPr>
                <w:rFonts w:eastAsiaTheme="minorEastAsia"/>
                <w:sz w:val="22"/>
                <w:szCs w:val="22"/>
              </w:rPr>
              <w:t>прошу не направлять, а сообщить по телефону, указанному в заявлении</w:t>
            </w:r>
          </w:p>
        </w:tc>
        <w:tc>
          <w:tcPr>
            <w:tcW w:w="4698" w:type="dxa"/>
          </w:tcPr>
          <w:p w:rsidR="00F50A24" w:rsidRPr="007D30BB" w:rsidRDefault="00F50A24" w:rsidP="00F50A24">
            <w:pPr>
              <w:widowControl w:val="0"/>
              <w:autoSpaceDE w:val="0"/>
              <w:autoSpaceDN w:val="0"/>
              <w:rPr>
                <w:rFonts w:eastAsiaTheme="minorEastAsia"/>
                <w:sz w:val="22"/>
                <w:szCs w:val="22"/>
              </w:rPr>
            </w:pPr>
          </w:p>
        </w:tc>
      </w:tr>
      <w:tr w:rsidR="00F50A24" w:rsidRPr="007D30BB" w:rsidTr="00F50A24">
        <w:tc>
          <w:tcPr>
            <w:tcW w:w="4261" w:type="dxa"/>
          </w:tcPr>
          <w:p w:rsidR="00F50A24" w:rsidRPr="007D30BB" w:rsidRDefault="00F50A24" w:rsidP="00F50A24">
            <w:pPr>
              <w:widowControl w:val="0"/>
              <w:autoSpaceDE w:val="0"/>
              <w:autoSpaceDN w:val="0"/>
              <w:jc w:val="both"/>
              <w:rPr>
                <w:rFonts w:eastAsiaTheme="minorEastAsia"/>
                <w:sz w:val="22"/>
                <w:szCs w:val="22"/>
              </w:rPr>
            </w:pPr>
            <w:r w:rsidRPr="007D30BB">
              <w:rPr>
                <w:rFonts w:eastAsiaTheme="minorEastAsia"/>
                <w:sz w:val="22"/>
                <w:szCs w:val="22"/>
              </w:rPr>
              <w:t>в МФЦ</w:t>
            </w:r>
          </w:p>
        </w:tc>
        <w:tc>
          <w:tcPr>
            <w:tcW w:w="4698" w:type="dxa"/>
          </w:tcPr>
          <w:p w:rsidR="00F50A24" w:rsidRPr="007D30BB" w:rsidRDefault="00F50A24" w:rsidP="00F50A24">
            <w:pPr>
              <w:widowControl w:val="0"/>
              <w:autoSpaceDE w:val="0"/>
              <w:autoSpaceDN w:val="0"/>
              <w:rPr>
                <w:rFonts w:eastAsiaTheme="minorEastAsia"/>
                <w:sz w:val="22"/>
                <w:szCs w:val="22"/>
              </w:rPr>
            </w:pPr>
          </w:p>
        </w:tc>
      </w:tr>
    </w:tbl>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Default="003E5275" w:rsidP="00F50A24">
      <w:pPr>
        <w:widowControl w:val="0"/>
        <w:autoSpaceDE w:val="0"/>
        <w:autoSpaceDN w:val="0"/>
        <w:jc w:val="both"/>
        <w:rPr>
          <w:rFonts w:eastAsiaTheme="minorEastAsia"/>
          <w:sz w:val="22"/>
          <w:szCs w:val="22"/>
        </w:rPr>
      </w:pPr>
    </w:p>
    <w:p w:rsidR="000A0E97" w:rsidRDefault="000A0E97" w:rsidP="00F50A24">
      <w:pPr>
        <w:widowControl w:val="0"/>
        <w:autoSpaceDE w:val="0"/>
        <w:autoSpaceDN w:val="0"/>
        <w:jc w:val="both"/>
        <w:rPr>
          <w:rFonts w:eastAsiaTheme="minorEastAsia"/>
          <w:sz w:val="22"/>
          <w:szCs w:val="22"/>
        </w:rPr>
      </w:pPr>
    </w:p>
    <w:p w:rsidR="000A0E97" w:rsidRDefault="000A0E97" w:rsidP="00F50A24">
      <w:pPr>
        <w:widowControl w:val="0"/>
        <w:autoSpaceDE w:val="0"/>
        <w:autoSpaceDN w:val="0"/>
        <w:jc w:val="both"/>
        <w:rPr>
          <w:rFonts w:eastAsiaTheme="minorEastAsia"/>
          <w:sz w:val="22"/>
          <w:szCs w:val="22"/>
        </w:rPr>
      </w:pPr>
    </w:p>
    <w:p w:rsidR="000A0E97" w:rsidRPr="007D30BB" w:rsidRDefault="000A0E97"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right"/>
        <w:outlineLvl w:val="1"/>
        <w:rPr>
          <w:rFonts w:eastAsiaTheme="minorEastAsia"/>
          <w:sz w:val="22"/>
          <w:szCs w:val="22"/>
        </w:rPr>
      </w:pPr>
      <w:r w:rsidRPr="007D30BB">
        <w:rPr>
          <w:rFonts w:eastAsiaTheme="minorEastAsia"/>
          <w:sz w:val="22"/>
          <w:szCs w:val="22"/>
        </w:rPr>
        <w:lastRenderedPageBreak/>
        <w:t>Приложение N 3</w:t>
      </w:r>
    </w:p>
    <w:p w:rsidR="00F50A24" w:rsidRPr="007D30BB" w:rsidRDefault="00F50A24" w:rsidP="00F50A24">
      <w:pPr>
        <w:widowControl w:val="0"/>
        <w:autoSpaceDE w:val="0"/>
        <w:autoSpaceDN w:val="0"/>
        <w:jc w:val="right"/>
        <w:rPr>
          <w:rFonts w:eastAsiaTheme="minorEastAsia"/>
          <w:sz w:val="22"/>
          <w:szCs w:val="22"/>
        </w:rPr>
      </w:pPr>
      <w:r w:rsidRPr="007D30BB">
        <w:rPr>
          <w:rFonts w:eastAsiaTheme="minorEastAsia"/>
          <w:sz w:val="22"/>
          <w:szCs w:val="22"/>
        </w:rPr>
        <w:t>к административному регламенту</w:t>
      </w:r>
    </w:p>
    <w:p w:rsidR="00F50A24" w:rsidRPr="007D30BB" w:rsidRDefault="00F50A24" w:rsidP="00F50A24">
      <w:pPr>
        <w:widowControl w:val="0"/>
        <w:autoSpaceDE w:val="0"/>
        <w:autoSpaceDN w:val="0"/>
        <w:jc w:val="right"/>
        <w:rPr>
          <w:rFonts w:eastAsiaTheme="minorEastAsia"/>
          <w:sz w:val="22"/>
          <w:szCs w:val="22"/>
        </w:rPr>
      </w:pPr>
      <w:r w:rsidRPr="007D30BB">
        <w:rPr>
          <w:rFonts w:eastAsiaTheme="minorEastAsia"/>
          <w:sz w:val="22"/>
          <w:szCs w:val="22"/>
        </w:rPr>
        <w:t>по предоставлению муниципальной услуги</w:t>
      </w:r>
    </w:p>
    <w:p w:rsidR="00F50A24" w:rsidRPr="007D30BB" w:rsidRDefault="00F50A24" w:rsidP="00F50A24">
      <w:pPr>
        <w:widowControl w:val="0"/>
        <w:autoSpaceDE w:val="0"/>
        <w:autoSpaceDN w:val="0"/>
        <w:jc w:val="right"/>
        <w:rPr>
          <w:rFonts w:eastAsiaTheme="minorEastAsia"/>
          <w:sz w:val="22"/>
          <w:szCs w:val="22"/>
        </w:rPr>
      </w:pPr>
      <w:r w:rsidRPr="007D30BB">
        <w:rPr>
          <w:rFonts w:eastAsiaTheme="minorEastAsia"/>
          <w:sz w:val="22"/>
          <w:szCs w:val="22"/>
        </w:rPr>
        <w:t>"Выдача разрешения на право</w:t>
      </w:r>
    </w:p>
    <w:p w:rsidR="00F50A24" w:rsidRPr="007D30BB" w:rsidRDefault="00F50A24" w:rsidP="00F50A24">
      <w:pPr>
        <w:widowControl w:val="0"/>
        <w:autoSpaceDE w:val="0"/>
        <w:autoSpaceDN w:val="0"/>
        <w:jc w:val="right"/>
        <w:rPr>
          <w:rFonts w:eastAsiaTheme="minorEastAsia"/>
          <w:sz w:val="22"/>
          <w:szCs w:val="22"/>
        </w:rPr>
      </w:pPr>
      <w:r w:rsidRPr="007D30BB">
        <w:rPr>
          <w:rFonts w:eastAsiaTheme="minorEastAsia"/>
          <w:sz w:val="22"/>
          <w:szCs w:val="22"/>
        </w:rPr>
        <w:t>организации розничного рынка"</w:t>
      </w:r>
    </w:p>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РАСПИСКА О ПРИЕМЕ ДОКУМЕНТОВ</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Заявитель:_____________________________________________________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Наименование услуги: "Выдача разрешения на право организации розничного</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рынка"</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Перечень документов, необходимых для предоставления услуги,</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представленных заявителем</w:t>
      </w:r>
    </w:p>
    <w:p w:rsidR="00F50A24" w:rsidRPr="007D30BB" w:rsidRDefault="00F50A24" w:rsidP="00F50A24">
      <w:pPr>
        <w:widowControl w:val="0"/>
        <w:autoSpaceDE w:val="0"/>
        <w:autoSpaceDN w:val="0"/>
        <w:jc w:val="both"/>
        <w:rPr>
          <w:rFonts w:eastAsiaTheme="minorEastAs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81"/>
        <w:gridCol w:w="4932"/>
        <w:gridCol w:w="3544"/>
      </w:tblGrid>
      <w:tr w:rsidR="00BB2887" w:rsidRPr="007D30BB" w:rsidTr="00F50A24">
        <w:tc>
          <w:tcPr>
            <w:tcW w:w="581" w:type="dxa"/>
          </w:tcPr>
          <w:p w:rsidR="00F50A24" w:rsidRPr="007D30BB" w:rsidRDefault="00F50A24" w:rsidP="00F50A24">
            <w:pPr>
              <w:widowControl w:val="0"/>
              <w:autoSpaceDE w:val="0"/>
              <w:autoSpaceDN w:val="0"/>
              <w:jc w:val="center"/>
              <w:rPr>
                <w:rFonts w:eastAsiaTheme="minorEastAsia"/>
                <w:sz w:val="22"/>
                <w:szCs w:val="22"/>
              </w:rPr>
            </w:pPr>
            <w:r w:rsidRPr="007D30BB">
              <w:rPr>
                <w:rFonts w:eastAsiaTheme="minorEastAsia"/>
                <w:sz w:val="22"/>
                <w:szCs w:val="22"/>
              </w:rPr>
              <w:t>N</w:t>
            </w:r>
          </w:p>
          <w:p w:rsidR="00F50A24" w:rsidRPr="007D30BB" w:rsidRDefault="00F50A24" w:rsidP="00F50A24">
            <w:pPr>
              <w:widowControl w:val="0"/>
              <w:autoSpaceDE w:val="0"/>
              <w:autoSpaceDN w:val="0"/>
              <w:jc w:val="center"/>
              <w:rPr>
                <w:rFonts w:eastAsiaTheme="minorEastAsia"/>
                <w:sz w:val="22"/>
                <w:szCs w:val="22"/>
              </w:rPr>
            </w:pPr>
            <w:r w:rsidRPr="007D30BB">
              <w:rPr>
                <w:rFonts w:eastAsiaTheme="minorEastAsia"/>
                <w:sz w:val="22"/>
                <w:szCs w:val="22"/>
              </w:rPr>
              <w:t>п/п</w:t>
            </w:r>
          </w:p>
        </w:tc>
        <w:tc>
          <w:tcPr>
            <w:tcW w:w="4932" w:type="dxa"/>
          </w:tcPr>
          <w:p w:rsidR="00F50A24" w:rsidRPr="007D30BB" w:rsidRDefault="00F50A24" w:rsidP="00F50A24">
            <w:pPr>
              <w:widowControl w:val="0"/>
              <w:autoSpaceDE w:val="0"/>
              <w:autoSpaceDN w:val="0"/>
              <w:jc w:val="center"/>
              <w:rPr>
                <w:rFonts w:eastAsiaTheme="minorEastAsia"/>
                <w:sz w:val="22"/>
                <w:szCs w:val="22"/>
              </w:rPr>
            </w:pPr>
            <w:r w:rsidRPr="007D30BB">
              <w:rPr>
                <w:rFonts w:eastAsiaTheme="minorEastAsia"/>
                <w:sz w:val="22"/>
                <w:szCs w:val="22"/>
              </w:rPr>
              <w:t>Наименование документа</w:t>
            </w:r>
          </w:p>
        </w:tc>
        <w:tc>
          <w:tcPr>
            <w:tcW w:w="3544" w:type="dxa"/>
          </w:tcPr>
          <w:p w:rsidR="00F50A24" w:rsidRPr="007D30BB" w:rsidRDefault="00F50A24" w:rsidP="00F50A24">
            <w:pPr>
              <w:widowControl w:val="0"/>
              <w:autoSpaceDE w:val="0"/>
              <w:autoSpaceDN w:val="0"/>
              <w:jc w:val="center"/>
              <w:rPr>
                <w:rFonts w:eastAsiaTheme="minorEastAsia"/>
                <w:sz w:val="22"/>
                <w:szCs w:val="22"/>
              </w:rPr>
            </w:pPr>
            <w:r w:rsidRPr="007D30BB">
              <w:rPr>
                <w:rFonts w:eastAsiaTheme="minorEastAsia"/>
                <w:sz w:val="22"/>
                <w:szCs w:val="22"/>
              </w:rPr>
              <w:t>Количество экземпляров</w:t>
            </w:r>
          </w:p>
        </w:tc>
      </w:tr>
      <w:tr w:rsidR="00BB2887" w:rsidRPr="007D30BB" w:rsidTr="00F50A24">
        <w:tc>
          <w:tcPr>
            <w:tcW w:w="581" w:type="dxa"/>
          </w:tcPr>
          <w:p w:rsidR="00F50A24" w:rsidRPr="007D30BB" w:rsidRDefault="00F50A24" w:rsidP="00F50A24">
            <w:pPr>
              <w:widowControl w:val="0"/>
              <w:autoSpaceDE w:val="0"/>
              <w:autoSpaceDN w:val="0"/>
              <w:rPr>
                <w:rFonts w:eastAsiaTheme="minorEastAsia"/>
                <w:sz w:val="22"/>
                <w:szCs w:val="22"/>
              </w:rPr>
            </w:pPr>
          </w:p>
        </w:tc>
        <w:tc>
          <w:tcPr>
            <w:tcW w:w="4932" w:type="dxa"/>
          </w:tcPr>
          <w:p w:rsidR="00F50A24" w:rsidRPr="007D30BB" w:rsidRDefault="00F50A24" w:rsidP="00F50A24">
            <w:pPr>
              <w:widowControl w:val="0"/>
              <w:autoSpaceDE w:val="0"/>
              <w:autoSpaceDN w:val="0"/>
              <w:rPr>
                <w:rFonts w:eastAsiaTheme="minorEastAsia"/>
                <w:sz w:val="22"/>
                <w:szCs w:val="22"/>
              </w:rPr>
            </w:pPr>
          </w:p>
        </w:tc>
        <w:tc>
          <w:tcPr>
            <w:tcW w:w="3544" w:type="dxa"/>
          </w:tcPr>
          <w:p w:rsidR="00F50A24" w:rsidRPr="007D30BB" w:rsidRDefault="00F50A24" w:rsidP="00F50A24">
            <w:pPr>
              <w:widowControl w:val="0"/>
              <w:autoSpaceDE w:val="0"/>
              <w:autoSpaceDN w:val="0"/>
              <w:rPr>
                <w:rFonts w:eastAsiaTheme="minorEastAsia"/>
                <w:sz w:val="22"/>
                <w:szCs w:val="22"/>
              </w:rPr>
            </w:pPr>
          </w:p>
        </w:tc>
      </w:tr>
      <w:tr w:rsidR="00BB2887" w:rsidRPr="007D30BB" w:rsidTr="00F50A24">
        <w:tc>
          <w:tcPr>
            <w:tcW w:w="581" w:type="dxa"/>
          </w:tcPr>
          <w:p w:rsidR="00F50A24" w:rsidRPr="007D30BB" w:rsidRDefault="00F50A24" w:rsidP="00F50A24">
            <w:pPr>
              <w:widowControl w:val="0"/>
              <w:autoSpaceDE w:val="0"/>
              <w:autoSpaceDN w:val="0"/>
              <w:rPr>
                <w:rFonts w:eastAsiaTheme="minorEastAsia"/>
                <w:sz w:val="22"/>
                <w:szCs w:val="22"/>
              </w:rPr>
            </w:pPr>
          </w:p>
        </w:tc>
        <w:tc>
          <w:tcPr>
            <w:tcW w:w="4932" w:type="dxa"/>
          </w:tcPr>
          <w:p w:rsidR="00F50A24" w:rsidRPr="007D30BB" w:rsidRDefault="00F50A24" w:rsidP="00F50A24">
            <w:pPr>
              <w:widowControl w:val="0"/>
              <w:autoSpaceDE w:val="0"/>
              <w:autoSpaceDN w:val="0"/>
              <w:rPr>
                <w:rFonts w:eastAsiaTheme="minorEastAsia"/>
                <w:sz w:val="22"/>
                <w:szCs w:val="22"/>
              </w:rPr>
            </w:pPr>
          </w:p>
        </w:tc>
        <w:tc>
          <w:tcPr>
            <w:tcW w:w="3544" w:type="dxa"/>
          </w:tcPr>
          <w:p w:rsidR="00F50A24" w:rsidRPr="007D30BB" w:rsidRDefault="00F50A24" w:rsidP="00F50A24">
            <w:pPr>
              <w:widowControl w:val="0"/>
              <w:autoSpaceDE w:val="0"/>
              <w:autoSpaceDN w:val="0"/>
              <w:rPr>
                <w:rFonts w:eastAsiaTheme="minorEastAsia"/>
                <w:sz w:val="22"/>
                <w:szCs w:val="22"/>
              </w:rPr>
            </w:pPr>
          </w:p>
        </w:tc>
      </w:tr>
      <w:tr w:rsidR="00BB2887" w:rsidRPr="007D30BB" w:rsidTr="00F50A24">
        <w:tc>
          <w:tcPr>
            <w:tcW w:w="581" w:type="dxa"/>
          </w:tcPr>
          <w:p w:rsidR="00F50A24" w:rsidRPr="007D30BB" w:rsidRDefault="00F50A24" w:rsidP="00F50A24">
            <w:pPr>
              <w:widowControl w:val="0"/>
              <w:autoSpaceDE w:val="0"/>
              <w:autoSpaceDN w:val="0"/>
              <w:rPr>
                <w:rFonts w:eastAsiaTheme="minorEastAsia"/>
                <w:sz w:val="22"/>
                <w:szCs w:val="22"/>
              </w:rPr>
            </w:pPr>
          </w:p>
        </w:tc>
        <w:tc>
          <w:tcPr>
            <w:tcW w:w="4932" w:type="dxa"/>
          </w:tcPr>
          <w:p w:rsidR="00F50A24" w:rsidRPr="007D30BB" w:rsidRDefault="00F50A24" w:rsidP="00F50A24">
            <w:pPr>
              <w:widowControl w:val="0"/>
              <w:autoSpaceDE w:val="0"/>
              <w:autoSpaceDN w:val="0"/>
              <w:rPr>
                <w:rFonts w:eastAsiaTheme="minorEastAsia"/>
                <w:sz w:val="22"/>
                <w:szCs w:val="22"/>
              </w:rPr>
            </w:pPr>
          </w:p>
        </w:tc>
        <w:tc>
          <w:tcPr>
            <w:tcW w:w="3544" w:type="dxa"/>
          </w:tcPr>
          <w:p w:rsidR="00F50A24" w:rsidRPr="007D30BB" w:rsidRDefault="00F50A24" w:rsidP="00F50A24">
            <w:pPr>
              <w:widowControl w:val="0"/>
              <w:autoSpaceDE w:val="0"/>
              <w:autoSpaceDN w:val="0"/>
              <w:rPr>
                <w:rFonts w:eastAsiaTheme="minorEastAsia"/>
                <w:sz w:val="22"/>
                <w:szCs w:val="22"/>
              </w:rPr>
            </w:pPr>
          </w:p>
        </w:tc>
      </w:tr>
      <w:tr w:rsidR="00BB2887" w:rsidRPr="007D30BB" w:rsidTr="00F50A24">
        <w:tc>
          <w:tcPr>
            <w:tcW w:w="581" w:type="dxa"/>
          </w:tcPr>
          <w:p w:rsidR="00F50A24" w:rsidRPr="007D30BB" w:rsidRDefault="00F50A24" w:rsidP="00F50A24">
            <w:pPr>
              <w:widowControl w:val="0"/>
              <w:autoSpaceDE w:val="0"/>
              <w:autoSpaceDN w:val="0"/>
              <w:rPr>
                <w:rFonts w:eastAsiaTheme="minorEastAsia"/>
                <w:sz w:val="22"/>
                <w:szCs w:val="22"/>
              </w:rPr>
            </w:pPr>
          </w:p>
        </w:tc>
        <w:tc>
          <w:tcPr>
            <w:tcW w:w="4932" w:type="dxa"/>
          </w:tcPr>
          <w:p w:rsidR="00F50A24" w:rsidRPr="007D30BB" w:rsidRDefault="00F50A24" w:rsidP="00F50A24">
            <w:pPr>
              <w:widowControl w:val="0"/>
              <w:autoSpaceDE w:val="0"/>
              <w:autoSpaceDN w:val="0"/>
              <w:rPr>
                <w:rFonts w:eastAsiaTheme="minorEastAsia"/>
                <w:sz w:val="22"/>
                <w:szCs w:val="22"/>
              </w:rPr>
            </w:pPr>
          </w:p>
        </w:tc>
        <w:tc>
          <w:tcPr>
            <w:tcW w:w="3544" w:type="dxa"/>
          </w:tcPr>
          <w:p w:rsidR="00F50A24" w:rsidRPr="007D30BB" w:rsidRDefault="00F50A24" w:rsidP="00F50A24">
            <w:pPr>
              <w:widowControl w:val="0"/>
              <w:autoSpaceDE w:val="0"/>
              <w:autoSpaceDN w:val="0"/>
              <w:rPr>
                <w:rFonts w:eastAsiaTheme="minorEastAsia"/>
                <w:sz w:val="22"/>
                <w:szCs w:val="22"/>
              </w:rPr>
            </w:pPr>
          </w:p>
        </w:tc>
      </w:tr>
      <w:tr w:rsidR="00F50A24" w:rsidRPr="007D30BB" w:rsidTr="00F50A24">
        <w:tc>
          <w:tcPr>
            <w:tcW w:w="581" w:type="dxa"/>
          </w:tcPr>
          <w:p w:rsidR="00F50A24" w:rsidRPr="007D30BB" w:rsidRDefault="00F50A24" w:rsidP="00F50A24">
            <w:pPr>
              <w:widowControl w:val="0"/>
              <w:autoSpaceDE w:val="0"/>
              <w:autoSpaceDN w:val="0"/>
              <w:rPr>
                <w:rFonts w:eastAsiaTheme="minorEastAsia"/>
                <w:sz w:val="22"/>
                <w:szCs w:val="22"/>
              </w:rPr>
            </w:pPr>
          </w:p>
        </w:tc>
        <w:tc>
          <w:tcPr>
            <w:tcW w:w="4932" w:type="dxa"/>
          </w:tcPr>
          <w:p w:rsidR="00F50A24" w:rsidRPr="007D30BB" w:rsidRDefault="00F50A24" w:rsidP="00F50A24">
            <w:pPr>
              <w:widowControl w:val="0"/>
              <w:autoSpaceDE w:val="0"/>
              <w:autoSpaceDN w:val="0"/>
              <w:rPr>
                <w:rFonts w:eastAsiaTheme="minorEastAsia"/>
                <w:sz w:val="22"/>
                <w:szCs w:val="22"/>
              </w:rPr>
            </w:pPr>
          </w:p>
        </w:tc>
        <w:tc>
          <w:tcPr>
            <w:tcW w:w="3544" w:type="dxa"/>
          </w:tcPr>
          <w:p w:rsidR="00F50A24" w:rsidRPr="007D30BB" w:rsidRDefault="00F50A24" w:rsidP="00F50A24">
            <w:pPr>
              <w:widowControl w:val="0"/>
              <w:autoSpaceDE w:val="0"/>
              <w:autoSpaceDN w:val="0"/>
              <w:rPr>
                <w:rFonts w:eastAsiaTheme="minorEastAsia"/>
                <w:sz w:val="22"/>
                <w:szCs w:val="22"/>
              </w:rPr>
            </w:pPr>
          </w:p>
        </w:tc>
      </w:tr>
    </w:tbl>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Дата получения результата предоставления услуги:</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Способ уведомления заявителя о результате предоставления услуги:</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Принял:</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        _____________            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Ф.И.О.               Дата                       Подпись</w:t>
      </w:r>
    </w:p>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Default="003E5275" w:rsidP="00F50A24">
      <w:pPr>
        <w:widowControl w:val="0"/>
        <w:autoSpaceDE w:val="0"/>
        <w:autoSpaceDN w:val="0"/>
        <w:jc w:val="both"/>
        <w:rPr>
          <w:rFonts w:eastAsiaTheme="minorEastAsia"/>
          <w:sz w:val="22"/>
          <w:szCs w:val="22"/>
        </w:rPr>
      </w:pPr>
    </w:p>
    <w:p w:rsidR="001D461B" w:rsidRDefault="001D461B" w:rsidP="00F50A24">
      <w:pPr>
        <w:widowControl w:val="0"/>
        <w:autoSpaceDE w:val="0"/>
        <w:autoSpaceDN w:val="0"/>
        <w:jc w:val="both"/>
        <w:rPr>
          <w:rFonts w:eastAsiaTheme="minorEastAsia"/>
          <w:sz w:val="22"/>
          <w:szCs w:val="22"/>
        </w:rPr>
      </w:pPr>
    </w:p>
    <w:p w:rsidR="001D461B" w:rsidRDefault="001D461B" w:rsidP="00F50A24">
      <w:pPr>
        <w:widowControl w:val="0"/>
        <w:autoSpaceDE w:val="0"/>
        <w:autoSpaceDN w:val="0"/>
        <w:jc w:val="both"/>
        <w:rPr>
          <w:rFonts w:eastAsiaTheme="minorEastAsia"/>
          <w:sz w:val="22"/>
          <w:szCs w:val="22"/>
        </w:rPr>
      </w:pPr>
    </w:p>
    <w:p w:rsidR="001D461B" w:rsidRDefault="001D461B" w:rsidP="00F50A24">
      <w:pPr>
        <w:widowControl w:val="0"/>
        <w:autoSpaceDE w:val="0"/>
        <w:autoSpaceDN w:val="0"/>
        <w:jc w:val="both"/>
        <w:rPr>
          <w:rFonts w:eastAsiaTheme="minorEastAsia"/>
          <w:sz w:val="22"/>
          <w:szCs w:val="22"/>
        </w:rPr>
      </w:pPr>
    </w:p>
    <w:p w:rsidR="001D461B" w:rsidRPr="007D30BB" w:rsidRDefault="001D461B"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right"/>
        <w:outlineLvl w:val="1"/>
        <w:rPr>
          <w:rFonts w:eastAsiaTheme="minorEastAsia"/>
          <w:sz w:val="22"/>
          <w:szCs w:val="22"/>
        </w:rPr>
      </w:pPr>
      <w:r w:rsidRPr="007D30BB">
        <w:rPr>
          <w:rFonts w:eastAsiaTheme="minorEastAsia"/>
          <w:sz w:val="22"/>
          <w:szCs w:val="22"/>
        </w:rPr>
        <w:t>Приложение N 4</w:t>
      </w:r>
    </w:p>
    <w:p w:rsidR="00F50A24" w:rsidRPr="007D30BB" w:rsidRDefault="00F50A24" w:rsidP="00F50A24">
      <w:pPr>
        <w:widowControl w:val="0"/>
        <w:autoSpaceDE w:val="0"/>
        <w:autoSpaceDN w:val="0"/>
        <w:jc w:val="right"/>
        <w:rPr>
          <w:rFonts w:eastAsiaTheme="minorEastAsia"/>
          <w:sz w:val="22"/>
          <w:szCs w:val="22"/>
        </w:rPr>
      </w:pPr>
      <w:r w:rsidRPr="007D30BB">
        <w:rPr>
          <w:rFonts w:eastAsiaTheme="minorEastAsia"/>
          <w:sz w:val="22"/>
          <w:szCs w:val="22"/>
        </w:rPr>
        <w:t>к административному регламенту</w:t>
      </w:r>
    </w:p>
    <w:p w:rsidR="00F50A24" w:rsidRPr="007D30BB" w:rsidRDefault="00F50A24" w:rsidP="00F50A24">
      <w:pPr>
        <w:widowControl w:val="0"/>
        <w:autoSpaceDE w:val="0"/>
        <w:autoSpaceDN w:val="0"/>
        <w:jc w:val="right"/>
        <w:rPr>
          <w:rFonts w:eastAsiaTheme="minorEastAsia"/>
          <w:sz w:val="22"/>
          <w:szCs w:val="22"/>
        </w:rPr>
      </w:pPr>
      <w:r w:rsidRPr="007D30BB">
        <w:rPr>
          <w:rFonts w:eastAsiaTheme="minorEastAsia"/>
          <w:sz w:val="22"/>
          <w:szCs w:val="22"/>
        </w:rPr>
        <w:t>по предоставлению муниципальной услуги</w:t>
      </w:r>
    </w:p>
    <w:p w:rsidR="00F50A24" w:rsidRPr="007D30BB" w:rsidRDefault="00F50A24" w:rsidP="00F50A24">
      <w:pPr>
        <w:widowControl w:val="0"/>
        <w:autoSpaceDE w:val="0"/>
        <w:autoSpaceDN w:val="0"/>
        <w:jc w:val="right"/>
        <w:rPr>
          <w:rFonts w:eastAsiaTheme="minorEastAsia"/>
          <w:sz w:val="22"/>
          <w:szCs w:val="22"/>
        </w:rPr>
      </w:pPr>
      <w:r w:rsidRPr="007D30BB">
        <w:rPr>
          <w:rFonts w:eastAsiaTheme="minorEastAsia"/>
          <w:sz w:val="22"/>
          <w:szCs w:val="22"/>
        </w:rPr>
        <w:t>"Выдача разрешения на право</w:t>
      </w:r>
    </w:p>
    <w:p w:rsidR="00F50A24" w:rsidRPr="007D30BB" w:rsidRDefault="00F50A24" w:rsidP="00F50A24">
      <w:pPr>
        <w:widowControl w:val="0"/>
        <w:autoSpaceDE w:val="0"/>
        <w:autoSpaceDN w:val="0"/>
        <w:jc w:val="right"/>
        <w:rPr>
          <w:rFonts w:eastAsiaTheme="minorEastAsia"/>
          <w:sz w:val="22"/>
          <w:szCs w:val="22"/>
        </w:rPr>
      </w:pPr>
      <w:r w:rsidRPr="007D30BB">
        <w:rPr>
          <w:rFonts w:eastAsiaTheme="minorEastAsia"/>
          <w:sz w:val="22"/>
          <w:szCs w:val="22"/>
        </w:rPr>
        <w:t>организации розничного рынка"</w:t>
      </w:r>
    </w:p>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УВЕДОМЛЕНИЕ</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о необходимости устранения нарушений</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в оформлении заявления и (или) представления</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отсутствующих документов</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от "___" ____________ 20__ г. N _______</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(наименование органа местного самоуправления, уполномоченного</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осуществлять выдачу разрешения на право организации розничного рынка)</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В  соответствии с Федеральным </w:t>
      </w:r>
      <w:hyperlink r:id="rId59">
        <w:r w:rsidRPr="007D30BB">
          <w:rPr>
            <w:rFonts w:eastAsiaTheme="minorEastAsia"/>
            <w:szCs w:val="22"/>
          </w:rPr>
          <w:t>законом</w:t>
        </w:r>
      </w:hyperlink>
      <w:r w:rsidRPr="007D30BB">
        <w:rPr>
          <w:rFonts w:eastAsiaTheme="minorEastAsia"/>
          <w:szCs w:val="22"/>
        </w:rPr>
        <w:t xml:space="preserve"> от 30 декабря 2006 г. N 271-ФЗ "О</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розничных  рынках  и  о  внесении  изменений  в  Трудовой кодекс </w:t>
      </w:r>
      <w:proofErr w:type="gramStart"/>
      <w:r w:rsidRPr="007D30BB">
        <w:rPr>
          <w:rFonts w:eastAsiaTheme="minorEastAsia"/>
          <w:szCs w:val="22"/>
        </w:rPr>
        <w:t>Российской</w:t>
      </w:r>
      <w:proofErr w:type="gramEnd"/>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Федерации"  и </w:t>
      </w:r>
      <w:hyperlink r:id="rId60">
        <w:r w:rsidRPr="007D30BB">
          <w:rPr>
            <w:rFonts w:eastAsiaTheme="minorEastAsia"/>
            <w:szCs w:val="22"/>
          </w:rPr>
          <w:t>постановлением</w:t>
        </w:r>
      </w:hyperlink>
      <w:r w:rsidRPr="007D30BB">
        <w:rPr>
          <w:rFonts w:eastAsiaTheme="minorEastAsia"/>
          <w:szCs w:val="22"/>
        </w:rPr>
        <w:t xml:space="preserve"> Правительства Российской Федерации от 10 марта</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2007 г. N 148 "Об утверждении Правил выдачи разрешений на право организации</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розничного рынка" уведомляет</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(наименование организации, обратившейся за выдачей разрешения)</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о   нарушениях   в   оформлении  заявления  и  (или)  отсутствии  следующих</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документов:</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Дата выдачи уведомления 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Срок устранения нарушений и (или) представления документов ____________</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      ______________       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(должность)                  (подпись)              (Ф.И.О.)</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М.П.</w:t>
      </w:r>
    </w:p>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Default="003E5275" w:rsidP="00F50A24">
      <w:pPr>
        <w:widowControl w:val="0"/>
        <w:autoSpaceDE w:val="0"/>
        <w:autoSpaceDN w:val="0"/>
        <w:jc w:val="both"/>
        <w:rPr>
          <w:rFonts w:eastAsiaTheme="minorEastAsia"/>
          <w:sz w:val="22"/>
          <w:szCs w:val="22"/>
        </w:rPr>
      </w:pPr>
    </w:p>
    <w:p w:rsidR="0024096C" w:rsidRPr="007D30BB" w:rsidRDefault="0024096C"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right"/>
        <w:outlineLvl w:val="1"/>
        <w:rPr>
          <w:rFonts w:eastAsiaTheme="minorEastAsia"/>
          <w:sz w:val="22"/>
          <w:szCs w:val="22"/>
        </w:rPr>
      </w:pPr>
      <w:r w:rsidRPr="007D30BB">
        <w:rPr>
          <w:rFonts w:eastAsiaTheme="minorEastAsia"/>
          <w:sz w:val="22"/>
          <w:szCs w:val="22"/>
        </w:rPr>
        <w:lastRenderedPageBreak/>
        <w:t>Приложение N 5</w:t>
      </w:r>
    </w:p>
    <w:p w:rsidR="00F50A24" w:rsidRPr="007D30BB" w:rsidRDefault="00F50A24" w:rsidP="00F50A24">
      <w:pPr>
        <w:widowControl w:val="0"/>
        <w:autoSpaceDE w:val="0"/>
        <w:autoSpaceDN w:val="0"/>
        <w:jc w:val="right"/>
        <w:rPr>
          <w:rFonts w:eastAsiaTheme="minorEastAsia"/>
          <w:sz w:val="22"/>
          <w:szCs w:val="22"/>
        </w:rPr>
      </w:pPr>
      <w:r w:rsidRPr="007D30BB">
        <w:rPr>
          <w:rFonts w:eastAsiaTheme="minorEastAsia"/>
          <w:sz w:val="22"/>
          <w:szCs w:val="22"/>
        </w:rPr>
        <w:t>к административному регламенту</w:t>
      </w:r>
    </w:p>
    <w:p w:rsidR="00F50A24" w:rsidRPr="007D30BB" w:rsidRDefault="00F50A24" w:rsidP="00F50A24">
      <w:pPr>
        <w:widowControl w:val="0"/>
        <w:autoSpaceDE w:val="0"/>
        <w:autoSpaceDN w:val="0"/>
        <w:jc w:val="right"/>
        <w:rPr>
          <w:rFonts w:eastAsiaTheme="minorEastAsia"/>
          <w:sz w:val="22"/>
          <w:szCs w:val="22"/>
        </w:rPr>
      </w:pPr>
      <w:r w:rsidRPr="007D30BB">
        <w:rPr>
          <w:rFonts w:eastAsiaTheme="minorEastAsia"/>
          <w:sz w:val="22"/>
          <w:szCs w:val="22"/>
        </w:rPr>
        <w:t>по предоставлению муниципальной услуги</w:t>
      </w:r>
    </w:p>
    <w:p w:rsidR="00F50A24" w:rsidRPr="007D30BB" w:rsidRDefault="00F50A24" w:rsidP="00F50A24">
      <w:pPr>
        <w:widowControl w:val="0"/>
        <w:autoSpaceDE w:val="0"/>
        <w:autoSpaceDN w:val="0"/>
        <w:jc w:val="right"/>
        <w:rPr>
          <w:rFonts w:eastAsiaTheme="minorEastAsia"/>
          <w:sz w:val="22"/>
          <w:szCs w:val="22"/>
        </w:rPr>
      </w:pPr>
      <w:r w:rsidRPr="007D30BB">
        <w:rPr>
          <w:rFonts w:eastAsiaTheme="minorEastAsia"/>
          <w:sz w:val="22"/>
          <w:szCs w:val="22"/>
        </w:rPr>
        <w:t>"Выдача разрешения на право</w:t>
      </w:r>
    </w:p>
    <w:p w:rsidR="00F50A24" w:rsidRPr="007D30BB" w:rsidRDefault="00F50A24" w:rsidP="00F50A24">
      <w:pPr>
        <w:widowControl w:val="0"/>
        <w:autoSpaceDE w:val="0"/>
        <w:autoSpaceDN w:val="0"/>
        <w:jc w:val="right"/>
        <w:rPr>
          <w:rFonts w:eastAsiaTheme="minorEastAsia"/>
          <w:sz w:val="22"/>
          <w:szCs w:val="22"/>
        </w:rPr>
      </w:pPr>
      <w:r w:rsidRPr="007D30BB">
        <w:rPr>
          <w:rFonts w:eastAsiaTheme="minorEastAsia"/>
          <w:sz w:val="22"/>
          <w:szCs w:val="22"/>
        </w:rPr>
        <w:t>организации розничного рынка"</w:t>
      </w:r>
    </w:p>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УВЕДОМЛЕНИЕ N 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о выдаче (об отказе в выдаче) разрешения</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на право организации розничного рынка</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Местная     администрация     Урванского     муниципального    района</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Кабардино-Балкарской  Республики  на основании в соответствии с </w:t>
      </w:r>
      <w:proofErr w:type="gramStart"/>
      <w:r w:rsidRPr="007D30BB">
        <w:rPr>
          <w:rFonts w:eastAsiaTheme="minorEastAsia"/>
          <w:szCs w:val="22"/>
        </w:rPr>
        <w:t>Федеральным</w:t>
      </w:r>
      <w:proofErr w:type="gramEnd"/>
    </w:p>
    <w:p w:rsidR="00F50A24" w:rsidRPr="007D30BB" w:rsidRDefault="00486D4C" w:rsidP="00F50A24">
      <w:pPr>
        <w:widowControl w:val="0"/>
        <w:autoSpaceDE w:val="0"/>
        <w:autoSpaceDN w:val="0"/>
        <w:jc w:val="both"/>
        <w:rPr>
          <w:rFonts w:eastAsiaTheme="minorEastAsia"/>
          <w:szCs w:val="22"/>
        </w:rPr>
      </w:pPr>
      <w:hyperlink r:id="rId61">
        <w:r w:rsidR="00F50A24" w:rsidRPr="007D30BB">
          <w:rPr>
            <w:rFonts w:eastAsiaTheme="minorEastAsia"/>
            <w:szCs w:val="22"/>
          </w:rPr>
          <w:t>законом</w:t>
        </w:r>
      </w:hyperlink>
      <w:r w:rsidR="00F50A24" w:rsidRPr="007D30BB">
        <w:rPr>
          <w:rFonts w:eastAsiaTheme="minorEastAsia"/>
          <w:szCs w:val="22"/>
        </w:rPr>
        <w:t xml:space="preserve">  "О  розничных  рынках  и  о  внесении  изменений в Трудовой кодекс</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Российской  Федерации"  и </w:t>
      </w:r>
      <w:hyperlink r:id="rId62">
        <w:r w:rsidRPr="007D30BB">
          <w:rPr>
            <w:rFonts w:eastAsiaTheme="minorEastAsia"/>
            <w:szCs w:val="22"/>
          </w:rPr>
          <w:t>постановлением</w:t>
        </w:r>
      </w:hyperlink>
      <w:r w:rsidRPr="007D30BB">
        <w:rPr>
          <w:rFonts w:eastAsiaTheme="minorEastAsia"/>
          <w:szCs w:val="22"/>
        </w:rPr>
        <w:t xml:space="preserve"> Правительства Российской Федерации</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от 10 марта 2007 г. N 148 "Об утверждении Правил выдачи разрешений на право</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организации  розничного  рынка"  уведомляет  о  выдаче (об отказе в выдаче)</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разрешения на право организации розничного рынка</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(наименование организации, обратившейся за выдачей разрешения)</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w:t>
      </w:r>
      <w:proofErr w:type="gramStart"/>
      <w:r w:rsidRPr="007D30BB">
        <w:rPr>
          <w:rFonts w:eastAsiaTheme="minorEastAsia"/>
          <w:szCs w:val="22"/>
        </w:rPr>
        <w:t>Номер  и  дата  правового акта о принятии решения о выдаче (об отказе в</w:t>
      </w:r>
      <w:proofErr w:type="gramEnd"/>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выдаче)  разрешения  на  право  организации  розничного  рынка (обоснование</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причины отказа)</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Дата вручения (направления) уведомления ___________________________________</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Приложение:</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Глава местной администрации</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Урванского муниципального района                           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w:t>
      </w:r>
      <w:r w:rsidRPr="007D30BB">
        <w:rPr>
          <w:rFonts w:eastAsiaTheme="minorEastAsia"/>
          <w:szCs w:val="22"/>
        </w:rPr>
        <w:tab/>
        <w:t>М.П.</w:t>
      </w:r>
    </w:p>
    <w:p w:rsidR="00F50A24" w:rsidRPr="007D30BB" w:rsidRDefault="00F50A24" w:rsidP="00F50A24">
      <w:pPr>
        <w:widowControl w:val="0"/>
        <w:tabs>
          <w:tab w:val="left" w:pos="8028"/>
        </w:tabs>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3E5275" w:rsidRPr="007D30BB" w:rsidRDefault="003E5275"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both"/>
        <w:rPr>
          <w:rFonts w:eastAsiaTheme="minorEastAsia"/>
          <w:sz w:val="22"/>
          <w:szCs w:val="22"/>
        </w:rPr>
      </w:pPr>
    </w:p>
    <w:p w:rsidR="00F50A24" w:rsidRDefault="00F50A24" w:rsidP="00F50A24">
      <w:pPr>
        <w:widowControl w:val="0"/>
        <w:autoSpaceDE w:val="0"/>
        <w:autoSpaceDN w:val="0"/>
        <w:jc w:val="both"/>
        <w:rPr>
          <w:rFonts w:eastAsiaTheme="minorEastAsia"/>
          <w:sz w:val="22"/>
          <w:szCs w:val="22"/>
        </w:rPr>
      </w:pPr>
    </w:p>
    <w:p w:rsidR="004E04A5" w:rsidRDefault="004E04A5" w:rsidP="00F50A24">
      <w:pPr>
        <w:widowControl w:val="0"/>
        <w:autoSpaceDE w:val="0"/>
        <w:autoSpaceDN w:val="0"/>
        <w:jc w:val="both"/>
        <w:rPr>
          <w:rFonts w:eastAsiaTheme="minorEastAsia"/>
          <w:sz w:val="22"/>
          <w:szCs w:val="22"/>
        </w:rPr>
      </w:pPr>
    </w:p>
    <w:p w:rsidR="004E04A5" w:rsidRDefault="004E04A5" w:rsidP="00F50A24">
      <w:pPr>
        <w:widowControl w:val="0"/>
        <w:autoSpaceDE w:val="0"/>
        <w:autoSpaceDN w:val="0"/>
        <w:jc w:val="both"/>
        <w:rPr>
          <w:rFonts w:eastAsiaTheme="minorEastAsia"/>
          <w:sz w:val="22"/>
          <w:szCs w:val="22"/>
        </w:rPr>
      </w:pPr>
    </w:p>
    <w:p w:rsidR="004E04A5" w:rsidRPr="007D30BB" w:rsidRDefault="004E04A5"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right"/>
        <w:outlineLvl w:val="1"/>
        <w:rPr>
          <w:rFonts w:eastAsiaTheme="minorEastAsia"/>
          <w:sz w:val="22"/>
          <w:szCs w:val="22"/>
        </w:rPr>
      </w:pPr>
      <w:r w:rsidRPr="007D30BB">
        <w:rPr>
          <w:rFonts w:eastAsiaTheme="minorEastAsia"/>
          <w:sz w:val="22"/>
          <w:szCs w:val="22"/>
        </w:rPr>
        <w:lastRenderedPageBreak/>
        <w:t>Приложение N 6</w:t>
      </w:r>
    </w:p>
    <w:p w:rsidR="00F50A24" w:rsidRPr="007D30BB" w:rsidRDefault="00F50A24" w:rsidP="00F50A24">
      <w:pPr>
        <w:widowControl w:val="0"/>
        <w:autoSpaceDE w:val="0"/>
        <w:autoSpaceDN w:val="0"/>
        <w:jc w:val="right"/>
        <w:rPr>
          <w:rFonts w:eastAsiaTheme="minorEastAsia"/>
          <w:sz w:val="22"/>
          <w:szCs w:val="22"/>
        </w:rPr>
      </w:pPr>
      <w:r w:rsidRPr="007D30BB">
        <w:rPr>
          <w:rFonts w:eastAsiaTheme="minorEastAsia"/>
          <w:sz w:val="22"/>
          <w:szCs w:val="22"/>
        </w:rPr>
        <w:t>к административному регламенту</w:t>
      </w:r>
    </w:p>
    <w:p w:rsidR="00F50A24" w:rsidRPr="007D30BB" w:rsidRDefault="00F50A24" w:rsidP="00F50A24">
      <w:pPr>
        <w:widowControl w:val="0"/>
        <w:autoSpaceDE w:val="0"/>
        <w:autoSpaceDN w:val="0"/>
        <w:jc w:val="right"/>
        <w:rPr>
          <w:rFonts w:eastAsiaTheme="minorEastAsia"/>
          <w:sz w:val="22"/>
          <w:szCs w:val="22"/>
        </w:rPr>
      </w:pPr>
      <w:r w:rsidRPr="007D30BB">
        <w:rPr>
          <w:rFonts w:eastAsiaTheme="minorEastAsia"/>
          <w:sz w:val="22"/>
          <w:szCs w:val="22"/>
        </w:rPr>
        <w:t>по предоставлению муниципальной услуги</w:t>
      </w:r>
    </w:p>
    <w:p w:rsidR="00F50A24" w:rsidRPr="007D30BB" w:rsidRDefault="00F50A24" w:rsidP="00F50A24">
      <w:pPr>
        <w:widowControl w:val="0"/>
        <w:autoSpaceDE w:val="0"/>
        <w:autoSpaceDN w:val="0"/>
        <w:jc w:val="right"/>
        <w:rPr>
          <w:rFonts w:eastAsiaTheme="minorEastAsia"/>
          <w:sz w:val="22"/>
          <w:szCs w:val="22"/>
        </w:rPr>
      </w:pPr>
      <w:r w:rsidRPr="007D30BB">
        <w:rPr>
          <w:rFonts w:eastAsiaTheme="minorEastAsia"/>
          <w:sz w:val="22"/>
          <w:szCs w:val="22"/>
        </w:rPr>
        <w:t>"Выдача разрешения на право</w:t>
      </w:r>
    </w:p>
    <w:p w:rsidR="00F50A24" w:rsidRPr="007D30BB" w:rsidRDefault="00F50A24" w:rsidP="00F50A24">
      <w:pPr>
        <w:widowControl w:val="0"/>
        <w:autoSpaceDE w:val="0"/>
        <w:autoSpaceDN w:val="0"/>
        <w:jc w:val="right"/>
        <w:rPr>
          <w:rFonts w:eastAsiaTheme="minorEastAsia"/>
          <w:sz w:val="22"/>
          <w:szCs w:val="22"/>
        </w:rPr>
      </w:pPr>
      <w:r w:rsidRPr="007D30BB">
        <w:rPr>
          <w:rFonts w:eastAsiaTheme="minorEastAsia"/>
          <w:sz w:val="22"/>
          <w:szCs w:val="22"/>
        </w:rPr>
        <w:t>организации розничного рынка"</w:t>
      </w:r>
    </w:p>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РАЗРЕШЕНИЕ N 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на право организации розничного рынка</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Местная  администрация  Урванского муниципального района на основании</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утвержденных  генпланов  и  правил  землепользования  и застройки поселений</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Урванского муниципального района разрешает организовать розничный рынок</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(тип розничного рынка)</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(полное и (если имеется) сокращенное наименования организации - управляющей</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рынком компании, а также фирменное наименование,</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организационно-правовая форма, ИНН, местонахождение организации)</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w:t>
      </w:r>
      <w:proofErr w:type="gramStart"/>
      <w:r w:rsidRPr="007D30BB">
        <w:rPr>
          <w:rFonts w:eastAsiaTheme="minorEastAsia"/>
          <w:szCs w:val="22"/>
        </w:rPr>
        <w:t>Номер  и  дата  правового  акта о принятии решения о выдаче (продлении,</w:t>
      </w:r>
      <w:proofErr w:type="gramEnd"/>
    </w:p>
    <w:p w:rsidR="00F50A24" w:rsidRPr="007D30BB" w:rsidRDefault="00F50A24" w:rsidP="00F50A24">
      <w:pPr>
        <w:widowControl w:val="0"/>
        <w:autoSpaceDE w:val="0"/>
        <w:autoSpaceDN w:val="0"/>
        <w:jc w:val="both"/>
        <w:rPr>
          <w:rFonts w:eastAsiaTheme="minorEastAsia"/>
          <w:szCs w:val="22"/>
        </w:rPr>
      </w:pPr>
      <w:proofErr w:type="gramStart"/>
      <w:r w:rsidRPr="007D30BB">
        <w:rPr>
          <w:rFonts w:eastAsiaTheme="minorEastAsia"/>
          <w:szCs w:val="22"/>
        </w:rPr>
        <w:t>переоформлении</w:t>
      </w:r>
      <w:proofErr w:type="gramEnd"/>
      <w:r w:rsidRPr="007D30BB">
        <w:rPr>
          <w:rFonts w:eastAsiaTheme="minorEastAsia"/>
          <w:szCs w:val="22"/>
        </w:rPr>
        <w:t>)   разрешения   на   право   организации   розничного  рынка</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___________________________________________________________________________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Срок действия настоящего разрешения с "_____" __________________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по "_____" __________________</w:t>
      </w:r>
    </w:p>
    <w:p w:rsidR="00F50A24" w:rsidRPr="007D30BB" w:rsidRDefault="00F50A24" w:rsidP="00F50A24">
      <w:pPr>
        <w:widowControl w:val="0"/>
        <w:autoSpaceDE w:val="0"/>
        <w:autoSpaceDN w:val="0"/>
        <w:jc w:val="both"/>
        <w:rPr>
          <w:rFonts w:eastAsiaTheme="minorEastAsia"/>
          <w:szCs w:val="22"/>
        </w:rPr>
      </w:pP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Глава местной администрации</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Урванского муниципального района                           ____________</w:t>
      </w:r>
    </w:p>
    <w:p w:rsidR="00F50A24" w:rsidRPr="007D30BB" w:rsidRDefault="00F50A24" w:rsidP="00F50A24">
      <w:pPr>
        <w:widowControl w:val="0"/>
        <w:autoSpaceDE w:val="0"/>
        <w:autoSpaceDN w:val="0"/>
        <w:jc w:val="both"/>
        <w:rPr>
          <w:rFonts w:eastAsiaTheme="minorEastAsia"/>
          <w:szCs w:val="22"/>
        </w:rPr>
      </w:pPr>
      <w:r w:rsidRPr="007D30BB">
        <w:rPr>
          <w:rFonts w:eastAsiaTheme="minorEastAsia"/>
          <w:szCs w:val="22"/>
        </w:rPr>
        <w:t xml:space="preserve">                                                                  М.П.</w:t>
      </w:r>
    </w:p>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autoSpaceDE w:val="0"/>
        <w:autoSpaceDN w:val="0"/>
        <w:jc w:val="both"/>
        <w:rPr>
          <w:rFonts w:eastAsiaTheme="minorEastAsia"/>
          <w:sz w:val="22"/>
          <w:szCs w:val="22"/>
        </w:rPr>
      </w:pPr>
    </w:p>
    <w:p w:rsidR="00F50A24" w:rsidRPr="007D30BB" w:rsidRDefault="00F50A24" w:rsidP="00F50A24">
      <w:pPr>
        <w:widowControl w:val="0"/>
        <w:pBdr>
          <w:bottom w:val="single" w:sz="6" w:space="0" w:color="auto"/>
        </w:pBdr>
        <w:autoSpaceDE w:val="0"/>
        <w:autoSpaceDN w:val="0"/>
        <w:spacing w:before="100" w:after="100"/>
        <w:jc w:val="both"/>
        <w:rPr>
          <w:rFonts w:eastAsiaTheme="minorEastAsia"/>
          <w:sz w:val="2"/>
          <w:szCs w:val="2"/>
        </w:rPr>
      </w:pPr>
    </w:p>
    <w:p w:rsidR="00F50A24" w:rsidRPr="007D30BB" w:rsidRDefault="00F50A24" w:rsidP="00F50A24">
      <w:pPr>
        <w:spacing w:after="160" w:line="259" w:lineRule="auto"/>
        <w:rPr>
          <w:rFonts w:eastAsiaTheme="minorHAnsi"/>
          <w:sz w:val="22"/>
          <w:szCs w:val="22"/>
          <w:lang w:eastAsia="en-US"/>
        </w:rPr>
      </w:pPr>
    </w:p>
    <w:p w:rsidR="00EF2E04" w:rsidRPr="007D30BB" w:rsidRDefault="00EF2E04" w:rsidP="002F5FFB"/>
    <w:sectPr w:rsidR="00EF2E04" w:rsidRPr="007D30BB" w:rsidSect="00040548">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4160" w:rsidRDefault="00EE4160" w:rsidP="00BE5146">
      <w:r>
        <w:separator/>
      </w:r>
    </w:p>
  </w:endnote>
  <w:endnote w:type="continuationSeparator" w:id="0">
    <w:p w:rsidR="00EE4160" w:rsidRDefault="00EE4160" w:rsidP="00BE514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4160" w:rsidRDefault="00EE4160" w:rsidP="00BE5146">
      <w:r>
        <w:separator/>
      </w:r>
    </w:p>
  </w:footnote>
  <w:footnote w:type="continuationSeparator" w:id="0">
    <w:p w:rsidR="00EE4160" w:rsidRDefault="00EE4160" w:rsidP="00BE514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96152"/>
    <w:rsid w:val="00040548"/>
    <w:rsid w:val="000A0E97"/>
    <w:rsid w:val="000C616D"/>
    <w:rsid w:val="000E71AE"/>
    <w:rsid w:val="001D461B"/>
    <w:rsid w:val="0024096C"/>
    <w:rsid w:val="002D0244"/>
    <w:rsid w:val="002F5FFB"/>
    <w:rsid w:val="003E5275"/>
    <w:rsid w:val="00486D4C"/>
    <w:rsid w:val="004E04A5"/>
    <w:rsid w:val="00580C39"/>
    <w:rsid w:val="0064160B"/>
    <w:rsid w:val="006463A8"/>
    <w:rsid w:val="006A41D3"/>
    <w:rsid w:val="006C733B"/>
    <w:rsid w:val="00745B0C"/>
    <w:rsid w:val="007946FB"/>
    <w:rsid w:val="007D30BB"/>
    <w:rsid w:val="00A525DB"/>
    <w:rsid w:val="00A8059E"/>
    <w:rsid w:val="00B623D2"/>
    <w:rsid w:val="00B90F42"/>
    <w:rsid w:val="00BB2887"/>
    <w:rsid w:val="00BE5146"/>
    <w:rsid w:val="00EE4160"/>
    <w:rsid w:val="00EF2E04"/>
    <w:rsid w:val="00F50A24"/>
    <w:rsid w:val="00F96152"/>
    <w:rsid w:val="00FD3D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14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E5146"/>
    <w:pPr>
      <w:widowControl w:val="0"/>
      <w:autoSpaceDE w:val="0"/>
      <w:autoSpaceDN w:val="0"/>
      <w:spacing w:after="0" w:line="240" w:lineRule="auto"/>
    </w:pPr>
    <w:rPr>
      <w:rFonts w:ascii="Calibri" w:eastAsiaTheme="minorEastAsia" w:hAnsi="Calibri" w:cs="Calibri"/>
      <w:b/>
      <w:lang w:eastAsia="ru-RU"/>
    </w:rPr>
  </w:style>
  <w:style w:type="paragraph" w:customStyle="1" w:styleId="ConsPlusNormal">
    <w:name w:val="ConsPlusNormal"/>
    <w:rsid w:val="00BE5146"/>
    <w:pPr>
      <w:widowControl w:val="0"/>
      <w:autoSpaceDE w:val="0"/>
      <w:autoSpaceDN w:val="0"/>
      <w:spacing w:after="0" w:line="240" w:lineRule="auto"/>
    </w:pPr>
    <w:rPr>
      <w:rFonts w:ascii="Calibri" w:eastAsiaTheme="minorEastAsia" w:hAnsi="Calibri" w:cs="Calibri"/>
      <w:lang w:eastAsia="ru-RU"/>
    </w:rPr>
  </w:style>
  <w:style w:type="paragraph" w:styleId="a3">
    <w:name w:val="header"/>
    <w:basedOn w:val="a"/>
    <w:link w:val="a4"/>
    <w:uiPriority w:val="99"/>
    <w:unhideWhenUsed/>
    <w:rsid w:val="00BE5146"/>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BE5146"/>
  </w:style>
  <w:style w:type="paragraph" w:styleId="a5">
    <w:name w:val="footer"/>
    <w:basedOn w:val="a"/>
    <w:link w:val="a6"/>
    <w:uiPriority w:val="99"/>
    <w:unhideWhenUsed/>
    <w:rsid w:val="00BE5146"/>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BE5146"/>
  </w:style>
  <w:style w:type="character" w:styleId="a7">
    <w:name w:val="Hyperlink"/>
    <w:uiPriority w:val="99"/>
    <w:unhideWhenUsed/>
    <w:qFormat/>
    <w:rsid w:val="00BE5146"/>
    <w:rPr>
      <w:color w:val="0000FF"/>
      <w:u w:val="single"/>
    </w:rPr>
  </w:style>
  <w:style w:type="paragraph" w:customStyle="1" w:styleId="Default">
    <w:name w:val="Default"/>
    <w:rsid w:val="0004054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A8059E"/>
    <w:rPr>
      <w:rFonts w:ascii="Segoe UI" w:hAnsi="Segoe UI" w:cs="Segoe UI"/>
      <w:sz w:val="18"/>
      <w:szCs w:val="18"/>
    </w:rPr>
  </w:style>
  <w:style w:type="character" w:customStyle="1" w:styleId="a9">
    <w:name w:val="Текст выноски Знак"/>
    <w:basedOn w:val="a0"/>
    <w:link w:val="a8"/>
    <w:uiPriority w:val="99"/>
    <w:semiHidden/>
    <w:rsid w:val="00A8059E"/>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6247CC7C528AEADDC318A24408775737DB901DBD549E2E9F849DB678895497D7578E3C60F9F4F41C1341DFDC87F887B1419ACDF7BAC20A6YAGCJ" TargetMode="External"/><Relationship Id="rId18" Type="http://schemas.openxmlformats.org/officeDocument/2006/relationships/hyperlink" Target="consultantplus://offline/ref=36247CC7C528AEADDC318A24408775737BB406DFD143E2E9F849DB678895497D7578E3C30C9412178C6A44AD8934847B0F05ADDCY6G6J" TargetMode="External"/><Relationship Id="rId26" Type="http://schemas.openxmlformats.org/officeDocument/2006/relationships/hyperlink" Target="consultantplus://offline/ref=36247CC7C528AEADDC318A24408775737BB406DFD143E2E9F849DB678895497D7578E3C60F9F4543CC341DFDC87F887B1419ACDF7BAC20A6YAGCJ" TargetMode="External"/><Relationship Id="rId39" Type="http://schemas.openxmlformats.org/officeDocument/2006/relationships/hyperlink" Target="consultantplus://offline/ref=36247CC7C528AEADDC318A24408775737BB406DFD143E2E9F849DB678895497D7578E3C60F9F4543CA341DFDC87F887B1419ACDF7BAC20A6YAGCJ" TargetMode="External"/><Relationship Id="rId21" Type="http://schemas.openxmlformats.org/officeDocument/2006/relationships/hyperlink" Target="consultantplus://offline/ref=36247CC7C528AEADDC318A24408775737BB406DFD143E2E9F849DB678895497D7578E3C60F9F4543CA341DFDC87F887B1419ACDF7BAC20A6YAGCJ" TargetMode="External"/><Relationship Id="rId34" Type="http://schemas.openxmlformats.org/officeDocument/2006/relationships/hyperlink" Target="consultantplus://offline/ref=36247CC7C528AEADDC318A24408775737BB406DFD143E2E9F849DB678895497D6778BBCA0E9A5847C9214BAC8EY2G9J" TargetMode="External"/><Relationship Id="rId42" Type="http://schemas.openxmlformats.org/officeDocument/2006/relationships/hyperlink" Target="consultantplus://offline/ref=36247CC7C528AEADDC318A24408775737BB406DFD143E2E9F849DB678895497D7578E3C60F9F4543CA341DFDC87F887B1419ACDF7BAC20A6YAGCJ" TargetMode="External"/><Relationship Id="rId47" Type="http://schemas.openxmlformats.org/officeDocument/2006/relationships/hyperlink" Target="consultantplus://offline/ref=36247CC7C528AEADDC318A24408775737BB406DFD143E2E9F849DB678895497D7578E3C60F9F4543CA341DFDC87F887B1419ACDF7BAC20A6YAGCJ" TargetMode="External"/><Relationship Id="rId50" Type="http://schemas.openxmlformats.org/officeDocument/2006/relationships/hyperlink" Target="consultantplus://offline/ref=36247CC7C528AEADDC318A24408775737BB406DFD143E2E9F849DB678895497D7578E3C5069F4D12997B1CA18D2F9B7B1019AFDE67YAGDJ" TargetMode="External"/><Relationship Id="rId55" Type="http://schemas.openxmlformats.org/officeDocument/2006/relationships/image" Target="media/image1.png"/><Relationship Id="rId63" Type="http://schemas.openxmlformats.org/officeDocument/2006/relationships/fontTable" Target="fontTable.xml"/><Relationship Id="rId7" Type="http://schemas.openxmlformats.org/officeDocument/2006/relationships/hyperlink" Target="consultantplus://offline/ref=36247CC7C528AEADDC318A24408775737BB203DFD246E2E9F849DB678895497D6778BBCA0E9A5847C9214BAC8EY2G9J" TargetMode="External"/><Relationship Id="rId2" Type="http://schemas.openxmlformats.org/officeDocument/2006/relationships/settings" Target="settings.xml"/><Relationship Id="rId16" Type="http://schemas.openxmlformats.org/officeDocument/2006/relationships/hyperlink" Target="consultantplus://offline/ref=36247CC7C528AEADDC318A24408775737BB406DFD143E2E9F849DB678895497D7578E3C40A9412178C6A44AD8934847B0F05ADDCY6G6J" TargetMode="External"/><Relationship Id="rId20" Type="http://schemas.openxmlformats.org/officeDocument/2006/relationships/hyperlink" Target="consultantplus://offline/ref=36247CC7C528AEADDC318A24408775737BB406DFD143E2E9F849DB678895497D7578E3C60F9F4543CA341DFDC87F887B1419ACDF7BAC20A6YAGCJ" TargetMode="External"/><Relationship Id="rId29" Type="http://schemas.openxmlformats.org/officeDocument/2006/relationships/hyperlink" Target="consultantplus://offline/ref=36247CC7C528AEADDC318A24408775737BB406DFD143E2E9F849DB678895497D7578E3C30C9412178C6A44AD8934847B0F05ADDCY6G6J" TargetMode="External"/><Relationship Id="rId41" Type="http://schemas.openxmlformats.org/officeDocument/2006/relationships/hyperlink" Target="consultantplus://offline/ref=36247CC7C528AEADDC318A24408775737BB406DFD143E2E9F849DB678895497D7578E3C60F9F4543CA341DFDC87F887B1419ACDF7BAC20A6YAGCJ" TargetMode="External"/><Relationship Id="rId54" Type="http://schemas.openxmlformats.org/officeDocument/2006/relationships/hyperlink" Target="consultantplus://offline/ref=36247CC7C528AEADDC318A24408775737BB406DFD143E2E9F849DB678895497D7578E3C60D9E4D12997B1CA18D2F9B7B1019AFDE67YAGDJ" TargetMode="External"/><Relationship Id="rId62" Type="http://schemas.openxmlformats.org/officeDocument/2006/relationships/hyperlink" Target="consultantplus://offline/ref=36247CC7C528AEADDC318A24408775737DB10DD4D446E2E9F849DB678895497D6778BBCA0E9A5847C9214BAC8EY2G9J" TargetMode="External"/><Relationship Id="rId1" Type="http://schemas.openxmlformats.org/officeDocument/2006/relationships/styles" Target="styles.xml"/><Relationship Id="rId6" Type="http://schemas.openxmlformats.org/officeDocument/2006/relationships/hyperlink" Target="mailto:urvan_admin@kbr.ru" TargetMode="External"/><Relationship Id="rId11" Type="http://schemas.openxmlformats.org/officeDocument/2006/relationships/hyperlink" Target="consultantplus://offline/ref=36247CC7C528AEADDC318A24408775737BB205DAD245E2E9F849DB678895497D6778BBCA0E9A5847C9214BAC8EY2G9J" TargetMode="External"/><Relationship Id="rId24" Type="http://schemas.openxmlformats.org/officeDocument/2006/relationships/hyperlink" Target="consultantplus://offline/ref=36247CC7C528AEADDC318A24408775737BB406DFD143E2E9F849DB678895497D7578E3C30C9412178C6A44AD8934847B0F05ADDCY6G6J" TargetMode="External"/><Relationship Id="rId32" Type="http://schemas.openxmlformats.org/officeDocument/2006/relationships/hyperlink" Target="consultantplus://offline/ref=36247CC7C528AEADDC318A24408775737BB406DFD143E2E9F849DB678895497D7578E3C60F984D12997B1CA18D2F9B7B1019AFDE67YAGDJ" TargetMode="External"/><Relationship Id="rId37" Type="http://schemas.openxmlformats.org/officeDocument/2006/relationships/hyperlink" Target="consultantplus://offline/ref=36247CC7C528AEADDC318A24408775737BB406DFD143E2E9F849DB678895497D7578E3C60F9F4543CA341DFDC87F887B1419ACDF7BAC20A6YAGCJ" TargetMode="External"/><Relationship Id="rId40" Type="http://schemas.openxmlformats.org/officeDocument/2006/relationships/hyperlink" Target="consultantplus://offline/ref=36247CC7C528AEADDC318A24408775737BB406DFD143E2E9F849DB678895497D7578E3C60F9F4543CA341DFDC87F887B1419ACDF7BAC20A6YAGCJ" TargetMode="External"/><Relationship Id="rId45" Type="http://schemas.openxmlformats.org/officeDocument/2006/relationships/hyperlink" Target="consultantplus://offline/ref=36247CC7C528AEADDC318A24408775737BB406DFD143E2E9F849DB678895497D7578E3C60F9F4543CC341DFDC87F887B1419ACDF7BAC20A6YAGCJ" TargetMode="External"/><Relationship Id="rId53" Type="http://schemas.openxmlformats.org/officeDocument/2006/relationships/hyperlink" Target="consultantplus://offline/ref=36247CC7C528AEADDC318A24408775737BB406DFD143E2E9F849DB678895497D7578E3C60F9F4543CA341DFDC87F887B1419ACDF7BAC20A6YAGCJ" TargetMode="External"/><Relationship Id="rId58" Type="http://schemas.openxmlformats.org/officeDocument/2006/relationships/hyperlink" Target="consultantplus://offline/ref=36247CC7C528AEADDC318A24408775737DB10DD4D446E2E9F849DB678895497D6778BBCA0E9A5847C9214BAC8EY2G9J" TargetMode="External"/><Relationship Id="rId5" Type="http://schemas.openxmlformats.org/officeDocument/2006/relationships/endnotes" Target="endnotes.xml"/><Relationship Id="rId15" Type="http://schemas.openxmlformats.org/officeDocument/2006/relationships/hyperlink" Target="consultantplus://offline/ref=36247CC7C528AEADDC318A24408775737BB406DFD143E2E9F849DB678895497D6778BBCA0E9A5847C9214BAC8EY2G9J" TargetMode="External"/><Relationship Id="rId23" Type="http://schemas.openxmlformats.org/officeDocument/2006/relationships/hyperlink" Target="consultantplus://offline/ref=36247CC7C528AEADDC318A24408775737BB203DFD246E2E9F849DB678895497D7578E3C60F9F4647C8341DFDC87F887B1419ACDF7BAC20A6YAGCJ" TargetMode="External"/><Relationship Id="rId28" Type="http://schemas.openxmlformats.org/officeDocument/2006/relationships/hyperlink" Target="consultantplus://offline/ref=36247CC7C528AEADDC318A24408775737DB106DFD041E2E9F849DB678895497D7578E3C60F9F4647CD341DFDC87F887B1419ACDF7BAC20A6YAGCJ" TargetMode="External"/><Relationship Id="rId36" Type="http://schemas.openxmlformats.org/officeDocument/2006/relationships/hyperlink" Target="consultantplus://offline/ref=36247CC7C528AEADDC318A24408775737BB406DFD143E2E9F849DB678895497D6778BBCA0E9A5847C9214BAC8EY2G9J" TargetMode="External"/><Relationship Id="rId49" Type="http://schemas.openxmlformats.org/officeDocument/2006/relationships/hyperlink" Target="consultantplus://offline/ref=36247CC7C528AEADDC318A24408775737BB406DFD143E2E9F849DB678895497D7578E3C60F9F4543CC341DFDC87F887B1419ACDF7BAC20A6YAGCJ" TargetMode="External"/><Relationship Id="rId57" Type="http://schemas.openxmlformats.org/officeDocument/2006/relationships/hyperlink" Target="consultantplus://offline/ref=36247CC7C528AEADDC318A24408775737DB10DD4D446E2E9F849DB678895497D6778BBCA0E9A5847C9214BAC8EY2G9J" TargetMode="External"/><Relationship Id="rId61" Type="http://schemas.openxmlformats.org/officeDocument/2006/relationships/hyperlink" Target="consultantplus://offline/ref=36247CC7C528AEADDC318A24408775737BB205DAD245E2E9F849DB678895497D6778BBCA0E9A5847C9214BAC8EY2G9J" TargetMode="External"/><Relationship Id="rId10" Type="http://schemas.openxmlformats.org/officeDocument/2006/relationships/hyperlink" Target="consultantplus://offline/ref=36247CC7C528AEADDC318A24408775737BB406DFD143E2E9F849DB678895497D6778BBCA0E9A5847C9214BAC8EY2G9J" TargetMode="External"/><Relationship Id="rId19" Type="http://schemas.openxmlformats.org/officeDocument/2006/relationships/hyperlink" Target="consultantplus://offline/ref=36247CC7C528AEADDC318A24408775737BB406DFD143E2E9F849DB678895497D7578E3C60F9F4643CE341DFDC87F887B1419ACDF7BAC20A6YAGCJ" TargetMode="External"/><Relationship Id="rId31" Type="http://schemas.openxmlformats.org/officeDocument/2006/relationships/hyperlink" Target="consultantplus://offline/ref=36247CC7C528AEADDC318A24408775737BB406DFD143E2E9F849DB678895497D7578E3C60F9F4640CC341DFDC87F887B1419ACDF7BAC20A6YAGCJ" TargetMode="External"/><Relationship Id="rId44" Type="http://schemas.openxmlformats.org/officeDocument/2006/relationships/hyperlink" Target="consultantplus://offline/ref=36247CC7C528AEADDC318A24408775737BB406DFD143E2E9F849DB678895497D7578E3C50B9B4D12997B1CA18D2F9B7B1019AFDE67YAGDJ" TargetMode="External"/><Relationship Id="rId52" Type="http://schemas.openxmlformats.org/officeDocument/2006/relationships/hyperlink" Target="consultantplus://offline/ref=36247CC7C528AEADDC318A24408775737BB406DFD143E2E9F849DB678895497D7578E3C60D9E4D12997B1CA18D2F9B7B1019AFDE67YAGDJ" TargetMode="External"/><Relationship Id="rId60" Type="http://schemas.openxmlformats.org/officeDocument/2006/relationships/hyperlink" Target="consultantplus://offline/ref=36247CC7C528AEADDC318A24408775737DB10DD4D446E2E9F849DB678895497D6778BBCA0E9A5847C9214BAC8EY2G9J" TargetMode="External"/><Relationship Id="rId4" Type="http://schemas.openxmlformats.org/officeDocument/2006/relationships/footnotes" Target="footnotes.xml"/><Relationship Id="rId9" Type="http://schemas.openxmlformats.org/officeDocument/2006/relationships/hyperlink" Target="consultantplus://offline/ref=36247CC7C528AEADDC318A24408775737BB704DDD147E2E9F849DB678895497D6778BBCA0E9A5847C9214BAC8EY2G9J" TargetMode="External"/><Relationship Id="rId14" Type="http://schemas.openxmlformats.org/officeDocument/2006/relationships/hyperlink" Target="consultantplus://offline/ref=36247CC7C528AEADDC318A24408775737EB003D8D648E2E9F849DB678895497D6778BBCA0E9A5847C9214BAC8EY2G9J" TargetMode="External"/><Relationship Id="rId22" Type="http://schemas.openxmlformats.org/officeDocument/2006/relationships/hyperlink" Target="consultantplus://offline/ref=36247CC7C528AEADDC318A24408775737BB406DFD143E2E9F849DB678895497D7578E3C6089E4D12997B1CA18D2F9B7B1019AFDE67YAGDJ" TargetMode="External"/><Relationship Id="rId27" Type="http://schemas.openxmlformats.org/officeDocument/2006/relationships/hyperlink" Target="consultantplus://offline/ref=36247CC7C528AEADDC318A24408775737BB406DFD143E2E9F849DB678895497D7578E3C60F9F4543CC341DFDC87F887B1419ACDF7BAC20A6YAGCJ" TargetMode="External"/><Relationship Id="rId30" Type="http://schemas.openxmlformats.org/officeDocument/2006/relationships/hyperlink" Target="consultantplus://offline/ref=36247CC7C528AEADDC318A24408775737BB401DFD045E2E9F849DB678895497D7578E3C60F9F464EC0341DFDC87F887B1419ACDF7BAC20A6YAGCJ" TargetMode="External"/><Relationship Id="rId35" Type="http://schemas.openxmlformats.org/officeDocument/2006/relationships/hyperlink" Target="consultantplus://offline/ref=36247CC7C528AEADDC318A24408775737BB202DCD944E2E9F849DB678895497D7578E3C60F9E4E47CE341DFDC87F887B1419ACDF7BAC20A6YAGCJ" TargetMode="External"/><Relationship Id="rId43" Type="http://schemas.openxmlformats.org/officeDocument/2006/relationships/hyperlink" Target="consultantplus://offline/ref=36247CC7C528AEADDC318A24408775737BB406DFD143E2E9F849DB678895497D7578E3C40A9412178C6A44AD8934847B0F05ADDCY6G6J" TargetMode="External"/><Relationship Id="rId48" Type="http://schemas.openxmlformats.org/officeDocument/2006/relationships/hyperlink" Target="consultantplus://offline/ref=36247CC7C528AEADDC318A24408775737BB406DFD143E2E9F849DB678895497D7578E3C60F9F4543CC341DFDC87F887B1419ACDF7BAC20A6YAGCJ" TargetMode="External"/><Relationship Id="rId56" Type="http://schemas.openxmlformats.org/officeDocument/2006/relationships/hyperlink" Target="consultantplus://offline/ref=36247CC7C528AEADDC318A24408775737DB10DD4D446E2E9F849DB678895497D6778BBCA0E9A5847C9214BAC8EY2G9J" TargetMode="External"/><Relationship Id="rId64" Type="http://schemas.openxmlformats.org/officeDocument/2006/relationships/theme" Target="theme/theme1.xml"/><Relationship Id="rId8" Type="http://schemas.openxmlformats.org/officeDocument/2006/relationships/hyperlink" Target="consultantplus://offline/ref=36247CC7C528AEADDC318A24408775737DB902D9DB16B5EBA91CD56280C5136D6331EFC2119E4758CA3F4BYAGFJ" TargetMode="External"/><Relationship Id="rId51" Type="http://schemas.openxmlformats.org/officeDocument/2006/relationships/hyperlink" Target="consultantplus://offline/ref=36247CC7C528AEADDC318A24408775737BB406DFD143E2E9F849DB678895497D7578E3C60F9F4543CC341DFDC87F887B1419ACDF7BAC20A6YAGCJ" TargetMode="External"/><Relationship Id="rId3" Type="http://schemas.openxmlformats.org/officeDocument/2006/relationships/webSettings" Target="webSettings.xml"/><Relationship Id="rId12" Type="http://schemas.openxmlformats.org/officeDocument/2006/relationships/hyperlink" Target="consultantplus://offline/ref=36247CC7C528AEADDC318A24408775737DB10DD4D446E2E9F849DB678895497D6778BBCA0E9A5847C9214BAC8EY2G9J" TargetMode="External"/><Relationship Id="rId17" Type="http://schemas.openxmlformats.org/officeDocument/2006/relationships/hyperlink" Target="consultantplus://offline/ref=36247CC7C528AEADDC318A24408775737BB406DFD143E2E9F849DB678895497D7578E3C60F9F4647C8341DFDC87F887B1419ACDF7BAC20A6YAGCJ" TargetMode="External"/><Relationship Id="rId25" Type="http://schemas.openxmlformats.org/officeDocument/2006/relationships/hyperlink" Target="consultantplus://offline/ref=36247CC7C528AEADDC318A24408775737BB406DFD143E2E9F849DB678895497D7578E3C60F9F4643CE341DFDC87F887B1419ACDF7BAC20A6YAGCJ" TargetMode="External"/><Relationship Id="rId33" Type="http://schemas.openxmlformats.org/officeDocument/2006/relationships/hyperlink" Target="consultantplus://offline/ref=36247CC7C528AEADDC318A24408775737BB406DFD143E2E9F849DB678895497D7578E3C60F9F4543CA341DFDC87F887B1419ACDF7BAC20A6YAGCJ" TargetMode="External"/><Relationship Id="rId38" Type="http://schemas.openxmlformats.org/officeDocument/2006/relationships/hyperlink" Target="consultantplus://offline/ref=36247CC7C528AEADDC318A24408775737BB406DFD143E2E9F849DB678895497D7578E3C60F9F4543CA341DFDC87F887B1419ACDF7BAC20A6YAGCJ" TargetMode="External"/><Relationship Id="rId46" Type="http://schemas.openxmlformats.org/officeDocument/2006/relationships/hyperlink" Target="consultantplus://offline/ref=36247CC7C528AEADDC318A24408775737BB406DFD143E2E9F849DB678895497D7578E3C60F9F4543CC341DFDC87F887B1419ACDF7BAC20A6YAGCJ" TargetMode="External"/><Relationship Id="rId59" Type="http://schemas.openxmlformats.org/officeDocument/2006/relationships/hyperlink" Target="consultantplus://offline/ref=36247CC7C528AEADDC318A24408775737BB205DAD245E2E9F849DB678895497D6778BBCA0E9A5847C9214BAC8EY2G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36</Pages>
  <Words>16444</Words>
  <Characters>93733</Characters>
  <Application>Microsoft Office Word</Application>
  <DocSecurity>0</DocSecurity>
  <Lines>781</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109958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cp:lastModifiedBy>
  <cp:revision>8</cp:revision>
  <cp:lastPrinted>2023-11-16T08:16:00Z</cp:lastPrinted>
  <dcterms:created xsi:type="dcterms:W3CDTF">2023-11-21T12:49:00Z</dcterms:created>
  <dcterms:modified xsi:type="dcterms:W3CDTF">2023-11-21T12:55:00Z</dcterms:modified>
</cp:coreProperties>
</file>