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7E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p w:rsidR="003B7C7E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3B7C7E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3B7C7E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3B7C7E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3B7C7E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3B7C7E" w:rsidRDefault="003B7C7E" w:rsidP="003B7C7E">
      <w:pPr>
        <w:pStyle w:val="2"/>
        <w:spacing w:line="360" w:lineRule="auto"/>
        <w:jc w:val="both"/>
        <w:rPr>
          <w:b/>
          <w:sz w:val="20"/>
        </w:rPr>
      </w:pPr>
    </w:p>
    <w:p w:rsidR="003B7C7E" w:rsidRDefault="003B7C7E" w:rsidP="003B7C7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№__703</w:t>
      </w:r>
    </w:p>
    <w:p w:rsidR="003B7C7E" w:rsidRDefault="003B7C7E" w:rsidP="003B7C7E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№__703</w:t>
      </w:r>
    </w:p>
    <w:p w:rsidR="003B7C7E" w:rsidRDefault="003B7C7E" w:rsidP="003B7C7E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№__703</w:t>
      </w: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«25» июня   2021г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3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№91 от 20 марта 2008г. об </w:t>
      </w:r>
      <w:proofErr w:type="spellStart"/>
      <w:r w:rsidRPr="00A1733F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hAnsi="Times New Roman" w:cs="Times New Roman"/>
          <w:b/>
          <w:sz w:val="28"/>
          <w:szCs w:val="28"/>
        </w:rPr>
        <w:t xml:space="preserve"> комиссии   Урванского   муниципального района   </w:t>
      </w: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3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1733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2003г. №131-ФЗ «Об общих принципах организации местного самоуправления в Российской Федерации, Указом Президента Российской Федерации от 18 октября 2007г. №1374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hAnsi="Times New Roman" w:cs="Times New Roman"/>
          <w:sz w:val="28"/>
          <w:szCs w:val="28"/>
        </w:rPr>
        <w:t xml:space="preserve"> и реком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733F">
        <w:rPr>
          <w:rFonts w:ascii="Times New Roman" w:hAnsi="Times New Roman" w:cs="Times New Roman"/>
          <w:sz w:val="28"/>
          <w:szCs w:val="28"/>
        </w:rPr>
        <w:t xml:space="preserve">ндаций </w:t>
      </w:r>
      <w:proofErr w:type="spellStart"/>
      <w:r w:rsidRPr="00A1733F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hAnsi="Times New Roman" w:cs="Times New Roman"/>
          <w:sz w:val="28"/>
          <w:szCs w:val="28"/>
        </w:rPr>
        <w:t xml:space="preserve"> комиссии Кабардино-Балкарской Республики (п.2.4 раздела 2 Протокола №4 от 11 декабря 2019г.)</w:t>
      </w:r>
      <w:proofErr w:type="gramEnd"/>
    </w:p>
    <w:p w:rsidR="003B7C7E" w:rsidRPr="00A1733F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33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7C7E" w:rsidRPr="00A1733F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A1733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3B7C7E" w:rsidRPr="00A1733F" w:rsidRDefault="003B7C7E" w:rsidP="003B7C7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733F">
        <w:rPr>
          <w:rFonts w:ascii="Times New Roman" w:hAnsi="Times New Roman" w:cs="Times New Roman"/>
          <w:sz w:val="28"/>
          <w:szCs w:val="28"/>
        </w:rPr>
        <w:t xml:space="preserve">- типовое Положение об </w:t>
      </w:r>
      <w:proofErr w:type="spellStart"/>
      <w:r w:rsidRPr="00A1733F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hAnsi="Times New Roman" w:cs="Times New Roman"/>
          <w:sz w:val="28"/>
          <w:szCs w:val="28"/>
        </w:rPr>
        <w:t xml:space="preserve"> комиссии Урванского муниципального района (Приложение №1)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173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7C7E" w:rsidRPr="00A1733F" w:rsidRDefault="003B7C7E" w:rsidP="003B7C7E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733F">
        <w:rPr>
          <w:rFonts w:ascii="Times New Roman" w:hAnsi="Times New Roman" w:cs="Times New Roman"/>
          <w:sz w:val="28"/>
          <w:szCs w:val="28"/>
        </w:rPr>
        <w:t xml:space="preserve">- типовой Регламент муниципальной </w:t>
      </w:r>
      <w:proofErr w:type="spellStart"/>
      <w:r w:rsidRPr="00A1733F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hAnsi="Times New Roman" w:cs="Times New Roman"/>
          <w:sz w:val="28"/>
          <w:szCs w:val="28"/>
        </w:rPr>
        <w:t xml:space="preserve"> комиссии Урванского муниципального района КБР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1733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C7E" w:rsidRPr="00A1733F" w:rsidRDefault="003B7C7E" w:rsidP="003B7C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Pr="00A1733F">
        <w:rPr>
          <w:rFonts w:ascii="Times New Roman" w:hAnsi="Times New Roman"/>
          <w:sz w:val="28"/>
          <w:szCs w:val="28"/>
        </w:rPr>
        <w:t>Признать утратившим силу п.п</w:t>
      </w:r>
      <w:proofErr w:type="gramStart"/>
      <w:r w:rsidRPr="00A1733F">
        <w:rPr>
          <w:rFonts w:ascii="Times New Roman" w:hAnsi="Times New Roman"/>
          <w:sz w:val="28"/>
          <w:szCs w:val="28"/>
        </w:rPr>
        <w:t>.а</w:t>
      </w:r>
      <w:proofErr w:type="gramEnd"/>
      <w:r w:rsidRPr="00A1733F">
        <w:rPr>
          <w:rFonts w:ascii="Times New Roman" w:hAnsi="Times New Roman"/>
          <w:sz w:val="28"/>
          <w:szCs w:val="28"/>
        </w:rPr>
        <w:t>) и п.п.б) п.2 постановления №91 об  от 20 марта 2008г.</w:t>
      </w:r>
    </w:p>
    <w:p w:rsidR="003B7C7E" w:rsidRPr="00A1733F" w:rsidRDefault="003B7C7E" w:rsidP="003B7C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A1733F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C7E" w:rsidRDefault="003B7C7E" w:rsidP="003B7C7E"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И.о. г</w:t>
      </w:r>
      <w:r w:rsidRPr="00115F0C">
        <w:rPr>
          <w:rFonts w:ascii="Times New Roman" w:hAnsi="Times New Roman"/>
          <w:b/>
          <w:sz w:val="26"/>
          <w:szCs w:val="26"/>
        </w:rPr>
        <w:t>лав</w:t>
      </w:r>
      <w:r>
        <w:rPr>
          <w:rFonts w:ascii="Times New Roman" w:hAnsi="Times New Roman"/>
          <w:b/>
          <w:sz w:val="26"/>
          <w:szCs w:val="26"/>
        </w:rPr>
        <w:t>ы</w:t>
      </w:r>
      <w:r w:rsidRPr="00115F0C">
        <w:rPr>
          <w:rFonts w:ascii="Times New Roman" w:hAnsi="Times New Roman"/>
          <w:b/>
          <w:sz w:val="26"/>
          <w:szCs w:val="26"/>
        </w:rPr>
        <w:t xml:space="preserve"> местной администрации</w:t>
      </w:r>
    </w:p>
    <w:p w:rsidR="003B7C7E" w:rsidRPr="00115F0C" w:rsidRDefault="003B7C7E" w:rsidP="003B7C7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15F0C">
        <w:rPr>
          <w:rFonts w:ascii="Times New Roman" w:hAnsi="Times New Roman"/>
          <w:b/>
          <w:sz w:val="26"/>
          <w:szCs w:val="26"/>
        </w:rPr>
        <w:t>Урванского муниципального</w:t>
      </w:r>
    </w:p>
    <w:p w:rsidR="003B7C7E" w:rsidRDefault="003B7C7E" w:rsidP="003B7C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5F0C">
        <w:rPr>
          <w:rFonts w:ascii="Times New Roman" w:hAnsi="Times New Roman"/>
          <w:b/>
          <w:sz w:val="26"/>
          <w:szCs w:val="26"/>
        </w:rPr>
        <w:t xml:space="preserve">района КБР                                                       </w:t>
      </w:r>
      <w:r w:rsidRPr="00115F0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115F0C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Pr="00115F0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М.М. </w:t>
      </w:r>
      <w:proofErr w:type="spellStart"/>
      <w:r>
        <w:rPr>
          <w:rFonts w:ascii="Times New Roman" w:hAnsi="Times New Roman"/>
          <w:b/>
          <w:sz w:val="26"/>
          <w:szCs w:val="26"/>
        </w:rPr>
        <w:t>Акежев</w:t>
      </w:r>
      <w:proofErr w:type="spellEnd"/>
    </w:p>
    <w:p w:rsidR="003B7C7E" w:rsidRDefault="003B7C7E" w:rsidP="003B7C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Pr="006735B5" w:rsidRDefault="003B7C7E" w:rsidP="003B7C7E">
      <w:pPr>
        <w:spacing w:after="0" w:line="240" w:lineRule="auto"/>
        <w:ind w:left="360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735B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№1 </w:t>
      </w:r>
      <w:r w:rsidRPr="006735B5">
        <w:rPr>
          <w:rFonts w:ascii="Times New Roman" w:hAnsi="Times New Roman"/>
          <w:color w:val="000000" w:themeColor="text1"/>
          <w:sz w:val="28"/>
          <w:szCs w:val="28"/>
        </w:rPr>
        <w:t>к Постановлению</w:t>
      </w:r>
    </w:p>
    <w:p w:rsidR="003B7C7E" w:rsidRPr="006735B5" w:rsidRDefault="003B7C7E" w:rsidP="003B7C7E">
      <w:pPr>
        <w:spacing w:after="0" w:line="240" w:lineRule="auto"/>
        <w:ind w:left="360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735B5">
        <w:rPr>
          <w:rFonts w:ascii="Times New Roman" w:hAnsi="Times New Roman"/>
          <w:color w:val="000000" w:themeColor="text1"/>
          <w:sz w:val="28"/>
          <w:szCs w:val="28"/>
        </w:rPr>
        <w:t>МКУ «Местная администрация Урванского муниципального района КБР»</w:t>
      </w:r>
    </w:p>
    <w:p w:rsidR="003B7C7E" w:rsidRPr="006735B5" w:rsidRDefault="003B7C7E" w:rsidP="003B7C7E">
      <w:pPr>
        <w:spacing w:after="0" w:line="240" w:lineRule="auto"/>
        <w:ind w:left="360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735B5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703 </w:t>
      </w:r>
      <w:r w:rsidRPr="006735B5">
        <w:rPr>
          <w:rFonts w:ascii="Times New Roman" w:hAnsi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25.06.</w:t>
      </w:r>
      <w:r w:rsidRPr="006735B5">
        <w:rPr>
          <w:rFonts w:ascii="Times New Roman" w:hAnsi="Times New Roman"/>
          <w:color w:val="000000" w:themeColor="text1"/>
          <w:sz w:val="28"/>
          <w:szCs w:val="28"/>
        </w:rPr>
        <w:t>2021г.</w:t>
      </w:r>
    </w:p>
    <w:p w:rsidR="003B7C7E" w:rsidRDefault="003B7C7E" w:rsidP="003B7C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62967074"/>
    </w:p>
    <w:p w:rsidR="003B7C7E" w:rsidRPr="00A1733F" w:rsidRDefault="003B7C7E" w:rsidP="003B7C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sz w:val="28"/>
          <w:szCs w:val="28"/>
        </w:rPr>
        <w:t>ТИПОВОЕ  ПОЛОЖЕНИЕ</w:t>
      </w:r>
    </w:p>
    <w:p w:rsidR="003B7C7E" w:rsidRPr="00A1733F" w:rsidRDefault="003B7C7E" w:rsidP="003B7C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C7E" w:rsidRPr="00A1733F" w:rsidRDefault="003B7C7E" w:rsidP="003B7C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proofErr w:type="spellStart"/>
      <w:r w:rsidRPr="00A1733F">
        <w:rPr>
          <w:rFonts w:ascii="Times New Roman" w:eastAsia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 </w:t>
      </w:r>
      <w:bookmarkEnd w:id="0"/>
      <w:r w:rsidRPr="00A1733F">
        <w:rPr>
          <w:rFonts w:ascii="Times New Roman" w:eastAsia="Times New Roman" w:hAnsi="Times New Roman" w:cs="Times New Roman"/>
          <w:b/>
          <w:sz w:val="28"/>
          <w:szCs w:val="28"/>
        </w:rPr>
        <w:t>Урванского</w:t>
      </w:r>
    </w:p>
    <w:p w:rsidR="003B7C7E" w:rsidRPr="00A1733F" w:rsidRDefault="003B7C7E" w:rsidP="003B7C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КБР</w:t>
      </w:r>
    </w:p>
    <w:p w:rsidR="003B7C7E" w:rsidRPr="00A1733F" w:rsidRDefault="003B7C7E" w:rsidP="003B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A1733F"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</w:p>
    <w:p w:rsidR="003B7C7E" w:rsidRPr="00A1733F" w:rsidRDefault="003B7C7E" w:rsidP="003B7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Антинаркотическая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комиссия  Урванского муниципального района КБ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>далее – Комиссия) является органом, обеспечивающим координацию деятельности подразделений территориальных органов, федеральных органов исполнительной власти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и органов местного самоуправления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Кабардино-Балкарской Республики, решениями Государственного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антинаркотического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комитета, решениями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Кабардино-Балкарской Республики, управленческими решениями местной администрации Урванского муниципального района КБР, другими нормативно-правовыми актами,  а также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3. Комиссия осуществляет свою деятельность во взаимодействии     с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комиссией Кабардино-Балкарской Республики, территориальными органами федеральных органов исполнительной власти государственными органами исполнительной власти Кабардино-Балкарской Республики, органами местного самоуправления Урванского муниципального района, общественными объединениями и организациями.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sz w:val="28"/>
          <w:szCs w:val="28"/>
        </w:rPr>
        <w:t>II. Основные задачи и функции Комиссии</w:t>
      </w:r>
    </w:p>
    <w:p w:rsidR="003B7C7E" w:rsidRPr="00A1733F" w:rsidRDefault="003B7C7E" w:rsidP="003B7C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4. Основными задачами Комиссии являются: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а) участие в формировании и реализации на территории Урванского муниципального района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, подготовка предложений в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антинаркотическую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комиссию  Кабардино-Балкарской Республики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по совершенствованию законодательства Кабардино-Балкарской Республики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lastRenderedPageBreak/>
        <w:t>сфере противодействия незаконному обороту наркотиков,   а также представление ежегодных докладов о деятельности Комиссии;</w:t>
      </w:r>
      <w:proofErr w:type="gramEnd"/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б) координация деятельности органов местного самоуправления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, а также организация взаимодействия с подразделениями территориальных органов федеральных органов исполнительной власти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и государственными органами исполнительной власти КБР с общественными объединениями  и организациями;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в) разработка мер, направленных на противодействие незаконному обороту наркотических средств, психотропных веществ                                      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, в том числе на профилактику наркомании                              на территории  Урванского муниципального района КБР,   а также на повышение эффективности реализации муниципальной целевой программы по профилактике злоупотребления наркотическими средствами и психотропными веществами, муниципальных целевых программ по профилактике социально-негативных явлений                                и комплексных планов мероприятий по профилактике наркомании                    и других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социально-негативных явлений, противодействия незаконному обороту наркотических и психотропных веществ, профилактики наркомании;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г) анализ эффективности деятельности органов местного самоуправления Урванского муниципального района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) сотрудничество с органами местного самоуправления других муниципальных образований  КБР в области противодействия незаконному обороту наркотических средств, психотропных веществ                  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, в том числе подготовка проектов соответствующих совместных решений;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и (или) привлекаемых к этой деятельности, а также по социальной реабилитации лиц, больных наркоманией;</w:t>
      </w:r>
      <w:proofErr w:type="gramEnd"/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ж) решение иных задач, предусмотренных законодательством Российской Федерации и законодательством Кабардино-Балкарской Республики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о наркотических средствах, психотропных веществах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прекурсорах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5. Комиссия в соответствии с возложенными на него задачами обеспечивает   в установленном порядке: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1) подготовку предложений и замечаний на проекты законодательных и иных нормативных правовых актов  Кабардино-Балкарской Республики, местной администрации Урванского муниципального района КБР</w:t>
      </w:r>
    </w:p>
    <w:p w:rsidR="003B7C7E" w:rsidRPr="00A1733F" w:rsidRDefault="003B7C7E" w:rsidP="003B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A17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подготовку предложений о дополнительных мерах социальной </w:t>
      </w:r>
      <w:r w:rsidRPr="00A17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защиты лиц, осуществляющих борьбу с незаконным оборотом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и (или) привлекаемых к этой деятельности, а также по социальной реабилитации лиц, больных наркоманией;</w:t>
      </w:r>
    </w:p>
    <w:p w:rsidR="003B7C7E" w:rsidRPr="00A1733F" w:rsidRDefault="003B7C7E" w:rsidP="003B7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3) участие в разработке программ по профилактике наркомании, по социальной реабилитации лиц, больных наркоманией;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4) оказание поддержки и содействия исполнению приоритетных направлений программ профилактики наркомании, противодействия незаконному обороту наркотических средств, психотропных веществ                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Урванского муниципального района КБР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5) участие граждан, представителей общественных объединений              и иных организаций в реализации программ по профилактике наркомании, а также по иным вопросам противодействия распространению наркомании среди населения Урванского муниципального района КБР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bCs/>
          <w:sz w:val="28"/>
          <w:szCs w:val="28"/>
        </w:rPr>
        <w:t>III. Права Комиссии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6. Для осуществления своих задач Комиссия имеет право: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а) принимать в пределах своей компетенции решения, касающиеся организации, координации, совершенствования и оценки 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эффективности деятельности подразделений территориальных органов федеральных органов исполнительной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власти,  местной администрации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, а также осуществлять контроль за исполнением этих решений;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б) вносить в установленном порядке предложения по вопросам противодействия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, требующим решения Главы Кабардино-Балкарской Республики, Правительства 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Кабардино-Балкарской Республики и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 Кабардино-Балкарской Республики  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в)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, а также для подготовки проектов соответствующих решений Комиссии;</w:t>
      </w:r>
      <w:r w:rsidRPr="00A173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г)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власти, органов местного самоуправления Урванского муниципального района КБР, общественных объединений, организаций (независимо от форм собственности) и должностных лиц;</w:t>
      </w:r>
      <w:proofErr w:type="gramEnd"/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) привлекать для участия в работе Комиссии должностных лиц                   и специалистов подразделений территориальных органов федеральных органов исполнительной власти, органов местного самоуправления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lastRenderedPageBreak/>
        <w:t>Урванского муниципального района КБР, а также представителей организаций и общественных объединений (с их согласия).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sz w:val="28"/>
          <w:szCs w:val="28"/>
        </w:rPr>
        <w:t>IV. Организация деятельности Комиссии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7. Руководителем Комиссии является глава местной администрации Урванского муниципального района КБР (председатель Комиссии).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8. Персональный состав Комисс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аппарата определяются распоряжением главы местной администрации Урванского муниципального района КБР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9. В состав Комиссии включаются: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глава местной администрации (председатель Комиссии);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руководитель ОМВД России по Урванскому району КБР (заместитель председателя комиссии);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заместитель главы (руководитель подразделения), курирующий вопросы безопасности на территории Урванского муниципального района (заместитель председателя Комиссии);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начальник ФСБ России в г.п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>арткала;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начальник МКУ «Управление образования местной администрации Урванского муниципального района КБР»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главный врач ГБУЗ «ММБ» г.п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>арткала;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начальник МКУ «отдел культуры и молодежной политики местной администрации Урванского муниципального района КБР»;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председатель муниципальной Комиссии по делам несовершеннолетних и защите их прав Урванского муниципального района КБР;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представитель Совета местного самоуправления Урванского муниципального район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>по согласованию).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Кроме того, по решению председателя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 Урванского муниципального района КБР,  в состав Комиссии могут быть включены иные должностные лица подразделений территориальных органов федеральных органов исполнительной власти, органов местного самоуправления муниципального образования, а также главы городских и сельских поселений Урванского муниципального района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по согласованию с соответствующими органами.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10. Комиссия осуществляет свою деятельность на плановой основе  в соответствии с регламентом, утверждаемым председателем Комиссии.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11. Планирование работы Комиссии осуществляется на год. Комиссия ежегодно информирует аппарат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в </w:t>
      </w:r>
      <w:proofErr w:type="spellStart"/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Кабардино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- Балкарской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Республике об итогах своей деятельности                          до 10 января.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12. Заседания Комиссии проводятся не реже одного раза в квартал.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br/>
        <w:t>В случае необходимости по решению председателя Комиссии могут проводиться внеочередные заседания комиссии.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Подготовка материалов к заседанию Комиссии осуществляется представителями тех органов, к ведению которых относятся рассматриваемые вопросы. 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Присутствие на заседании Комиссии ее членов обязательно.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 не вправе делегировать свои полномочия иным лицам. В случае невозможности присутствия члена Комиссии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br/>
        <w:t>на заседании он обязан заблаговременно известить об этом председателя Комиссии.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Лицо, исполняющее обязанности 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руководителя подразделения территориального органа федерального органа исполнительной власти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считается правомочным,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br/>
        <w:t>если на нем присутствует более половины ее членов.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В зависимости от рассматриваемых вопросов к участию                            в заседаниях Комиссии могут привлекаться иные лица.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13. Решение Комиссии оформляется протоколом, который подписывается председателем Комиссии.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Решения, принимаемые Комиссией в соответствии                                       с ее компетенцией, являются обязательными для подразделений территориальных органов федеральных органов исполнительной власти, органов местного самоуправления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и организаций, расположенных на территории Урванского муниципального района КБР.</w:t>
      </w:r>
    </w:p>
    <w:p w:rsidR="003B7C7E" w:rsidRPr="00A1733F" w:rsidRDefault="003B7C7E" w:rsidP="003B7C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Pr="00A1733F">
        <w:rPr>
          <w:rFonts w:ascii="Times New Roman" w:eastAsia="Times New Roman" w:hAnsi="Times New Roman" w:cs="Times New Roman"/>
          <w:b/>
          <w:bCs/>
          <w:sz w:val="28"/>
          <w:szCs w:val="28"/>
        </w:rPr>
        <w:t>. Обеспечение деятельности Комиссии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14. Организационное обеспечение деятельности Комиссии осуществляется главой местной администрации Урванского муниципального района КБР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Председатель Комиссии в пределах своей компетенции определяет (или создает) аппарат для решения вопросов организационного                          и материально-технического обеспечения деятельности Комиссии,                     а также назначает должностное лицо, ответственное за организацию этой работы.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15. Основными задачами аппарата Комиссии являются: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а) разработка проекта плана работы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б) обеспечение подготовки и проведения заседаний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в) обеспечение 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решений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г) мониторинг общественно-политических, социально-экономических и иных процессов в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Урванском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КБР, оказывающих влияние на развитие ситуации в области противодействия незаконному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, выработка предложений по ее улучшению;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) обеспечение взаимодействия Комиссии с аппаратом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Кабардино-Балкарской Республики;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е) организация и координация деятельности рабочих групп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ж) организация и ведение делопроизводства Комиссии.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16. Информационно-аналитическое обеспечение деятельности Комиссии осуществляют в установленном порядке подразделения территориальных органов федеральных органов исполнительной власти 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и органы местного самоуправления Урванского муниципального района КБР, руководители которых являются членами Комиссии.</w:t>
      </w: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17. Комиссия имеет бланк со своим наименованием.</w:t>
      </w: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Pr="006735B5" w:rsidRDefault="003B7C7E" w:rsidP="003B7C7E">
      <w:pPr>
        <w:spacing w:after="0" w:line="240" w:lineRule="auto"/>
        <w:ind w:left="360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735B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№2 </w:t>
      </w:r>
      <w:r w:rsidRPr="006735B5">
        <w:rPr>
          <w:rFonts w:ascii="Times New Roman" w:hAnsi="Times New Roman"/>
          <w:color w:val="000000" w:themeColor="text1"/>
          <w:sz w:val="28"/>
          <w:szCs w:val="28"/>
        </w:rPr>
        <w:t>к Постановлению</w:t>
      </w:r>
    </w:p>
    <w:p w:rsidR="003B7C7E" w:rsidRPr="006735B5" w:rsidRDefault="003B7C7E" w:rsidP="003B7C7E">
      <w:pPr>
        <w:spacing w:after="0" w:line="240" w:lineRule="auto"/>
        <w:ind w:left="360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735B5">
        <w:rPr>
          <w:rFonts w:ascii="Times New Roman" w:hAnsi="Times New Roman"/>
          <w:color w:val="000000" w:themeColor="text1"/>
          <w:sz w:val="28"/>
          <w:szCs w:val="28"/>
        </w:rPr>
        <w:t>МКУ «Местная администрация Урванского муниципального района КБР»</w:t>
      </w:r>
    </w:p>
    <w:p w:rsidR="003B7C7E" w:rsidRPr="006735B5" w:rsidRDefault="003B7C7E" w:rsidP="003B7C7E">
      <w:pPr>
        <w:spacing w:after="0" w:line="240" w:lineRule="auto"/>
        <w:ind w:left="360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735B5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703 </w:t>
      </w:r>
      <w:r w:rsidRPr="006735B5">
        <w:rPr>
          <w:rFonts w:ascii="Times New Roman" w:hAnsi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25.06.</w:t>
      </w:r>
      <w:r w:rsidRPr="006735B5">
        <w:rPr>
          <w:rFonts w:ascii="Times New Roman" w:hAnsi="Times New Roman"/>
          <w:color w:val="000000" w:themeColor="text1"/>
          <w:sz w:val="28"/>
          <w:szCs w:val="28"/>
        </w:rPr>
        <w:t>2021г.</w:t>
      </w:r>
    </w:p>
    <w:p w:rsidR="003B7C7E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C7E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3F">
        <w:rPr>
          <w:rFonts w:ascii="Times New Roman" w:hAnsi="Times New Roman" w:cs="Times New Roman"/>
          <w:b/>
          <w:sz w:val="28"/>
          <w:szCs w:val="28"/>
        </w:rPr>
        <w:t xml:space="preserve">ТИПОВОЙ  РЕГЛАМЕНТ </w:t>
      </w: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33F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hAnsi="Times New Roman" w:cs="Times New Roman"/>
          <w:b/>
          <w:sz w:val="28"/>
          <w:szCs w:val="28"/>
        </w:rPr>
        <w:t xml:space="preserve"> комиссии Урванского </w:t>
      </w:r>
      <w:proofErr w:type="gramStart"/>
      <w:r w:rsidRPr="00A1733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A1733F">
        <w:rPr>
          <w:rFonts w:ascii="Times New Roman" w:hAnsi="Times New Roman" w:cs="Times New Roman"/>
          <w:b/>
          <w:sz w:val="28"/>
          <w:szCs w:val="28"/>
        </w:rPr>
        <w:t xml:space="preserve"> района КБР</w:t>
      </w:r>
    </w:p>
    <w:p w:rsidR="003B7C7E" w:rsidRPr="00A1733F" w:rsidRDefault="003B7C7E" w:rsidP="003B7C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CA18A6" w:rsidRDefault="003B7C7E" w:rsidP="003B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8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A18A6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3B7C7E" w:rsidRPr="00A1733F" w:rsidRDefault="003B7C7E" w:rsidP="003B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Настоящий Регламент разработан в соответствии с Указом Президента Российской Федерации от 18 октября 2007 г.  № 1374                       «О дополнительных мерах по противодействию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                    и устанавливает общие правила организации деятельности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комиссии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(далее — Комиссия) по реализации  ее полномочий, закрепленных в Положении об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комиссии Урванского муниципального района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(далее – Положение).</w:t>
      </w:r>
      <w:proofErr w:type="gramEnd"/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2. Руководителем Комиссии является глава местной администрации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(далее - председатель Комиссии).</w:t>
      </w:r>
    </w:p>
    <w:p w:rsidR="003B7C7E" w:rsidRPr="00A1733F" w:rsidRDefault="003B7C7E" w:rsidP="003B7C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A173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II. Полномочия председателя и членов Комиссии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Председатель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Комиссии Урванского муниципального района: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утверждает персональный состав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осуществляет руководство ее деятельностью;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дает поручения членам Комиссии по вопросам, отнесенным                      к компетенции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ведет заседания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подписывает протоколы заседаний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принимает решения, связанные с деятельностью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Председатель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Комиссии Урванского муниципального района представляет Комиссию по вопросам, отнесенным к ее компетенции;</w:t>
      </w:r>
    </w:p>
    <w:p w:rsidR="003B7C7E" w:rsidRPr="00A1733F" w:rsidRDefault="003B7C7E" w:rsidP="003B7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информирует председателя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комиссии Кабардино-Балкарской Республики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о результатах деятельности Комиссии по итогам года.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По решению председателя Комиссии один из заместителей председателя Комиссии замещает председателя Комиссии                                     в его отсутствие, ведет заседания Комиссии и подписывает протоколы заседаний Комиссии, дает поручения в пределах своей компетенции,                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lastRenderedPageBreak/>
        <w:t>по поручению председателя представляет Комиссию                                            во взаимоотношениях с территориальными подразделениями территориальных органов федеральных органов исполнительной власти, органами местного самоуправления Урванского муниципального района предприятиями и организациями, расположенными на территории Урванского муниципального района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КБР, а также средствами массовой информации.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5. Председатель Комиссии назначает (наделяет) одного                            из ответственных должностных лиц местной администрации Урванского муниципального района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полномочиями секретаря Комиссии, который по его поручению: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а) организует работу аппарата Комиссии и 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дело производство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б) распределяет обязанности между сотрудниками аппарата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в) осуществляет планирование работы аппарата Комиссии;  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г) изучает и анализирует информацию о состоянии общественно-политической и социально-экономической обстановки, складывающейся на территории Урванского муниципального района, развитие которой может оказать негативное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, вырабатывает необходимые предложения по устранению причин и условий, способствовавших проявлению таких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докладывает их председателю Комиссии; 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) разрабатывает проекты планов работы (заседаний)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е) обеспечивает проработку и подготовку материалов к заседанию Комиссии и ведение протокола заседания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ж) осуществляет </w:t>
      </w:r>
      <w:proofErr w:type="gramStart"/>
      <w:r w:rsidRPr="00A1733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решений Государственного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антинаркотического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комитета,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Кабардино-Балкарской Республики и собственных решений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) анализирует проделанную работу по выполнению решений Государственного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антинаркотического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комитета,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Кабардино-Балкарской Республики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и собственных решений Комиссии и письменно информирует о ее результатах председателя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и) обеспечивает взаимодействие с аппаратом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Кабардино-Балкарской Республики подразделениями территориальных органов федеральных органов исполнительной власти, органами местного самоуправления муниципального образования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и иных органов по противодействию незаконному обороту наркотических средств, психотропных веществ  и их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прекурсоров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к) представляет письменную отчетность в аппарат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Кабардино-Балкарской Республики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об итогах работы Комиссии за год;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л) информирует аппарат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Кабардино-Балкарской Республики о дате проведения заседания Комиссии, направляет протокол решения по итогам заседания в аппарат </w:t>
      </w:r>
      <w:proofErr w:type="spellStart"/>
      <w:r w:rsidRPr="00A1733F">
        <w:rPr>
          <w:rFonts w:ascii="Times New Roman" w:eastAsia="Times New Roman" w:hAnsi="Times New Roman" w:cs="Times New Roman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sz w:val="28"/>
          <w:szCs w:val="28"/>
        </w:rPr>
        <w:t xml:space="preserve"> комиссии Кабардино-Балкарской Республики 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6. Члены Комиссии имеют право: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знакомиться с документами и материалами Комиссии, непосредственно касающимися деятельности Комиссии;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выступать на заседаниях Комиссии, вносить предложения                        по вопросам, входящим в компетенцию Комиссии, и требовать в случае необходимости проведения голосования по данным вопросам;</w:t>
      </w:r>
    </w:p>
    <w:p w:rsidR="003B7C7E" w:rsidRPr="00A1733F" w:rsidRDefault="003B7C7E" w:rsidP="003B7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sz w:val="28"/>
          <w:szCs w:val="28"/>
        </w:rPr>
        <w:t>голосовать на заседаниях Комиссии;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привлекать по согласованию с председателем Комиссии                            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излагать в случае несогласия с решением Комиссии в письменной форме особое мнение.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Члены Комиссии обладают равными правами при подготовке                   и обсуждении рассматриваемых на заседании вопросов.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Члены Комиссии не вправе делегировать свои полномочия иным лицам.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7. Члены Комиссии обязаны: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организовывать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утвержденным протокольным решением;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присутствовать на заседаниях Комиссии. В случае невозможности присутствия члена Комиссии на заседании он обязан не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чем за 2 дня до даты проведения заседания известить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об этом председателя Комиссии. Лицо, исполняющее его обязанности                           по должности, после согласования с председателем Комиссии может присутствовать на ее заседании с правом совещательного голоса, организовывать в рамках своих должностных полномочий выполнение решений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8. Члены Комиссии несут персональную ответственность                          за исполнение соответствующих поручений, содержащихся в решениях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III. Планирование и организация работы Комиссии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9. Заседания Комиссии проводятся в соответствии с планом.                   План утверждается председателем Комиссии и составляется,                            как правило, на один год.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10. План заседаний Комиссии включает в себя перечень основных вопросов, подлежащих рассмотрению на заседаниях Комиссии,                                с указанием по каждому вопросу срока его рассмотрения                                     и ответственных за подготовку вопроса.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11. Заседания Комиссии проводятся не реже одного раза в квартал. В случае необходимости по решению председателя Комиссии могут проводиться внеочередные заседания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 случае проведения выездных заседаний Комиссии указывается место проведения заседания (сельское поселение или городской округ).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12. Предложения в план заседаний Комиссии вносятся                                в письменной форме членами Комиссии секретарю Комиссии не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за два месяца до начала планируемого периода либо в сроки, определенные председателем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Предложения должны содержать: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наименование вопроса и краткое обоснование необходимости                    его рассмотрения на заседании Комиссии;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вариант предлагаемого решения;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наименование органа, ответственного за подготовку вопроса;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перечень соисполнителей;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срок рассмотрения на заседании Комиссии и при необходимости место проведения заседания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 случае если в проект плана предлагается вопрос, решение которого не относится к компетенции предлагающего его органа, инициатору необходимо провести процедуру согласования предложения с государственным органом, в пределы компетенции которого входит предлагаемый к рассмотрению вопрос.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Указанные предложения могут направляться аппаратом Комиссии для дополнительной проработки членам Комиссии. Мнения членов Комиссии и другие материалы по внесенным предложениям должны быть представлены в аппарат Комиссии не позднее одного месяца                      со дня получения предложений, если иное не оговорено                                      в сопроводительном документе.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13. На основе предложений, поступивших секретарю Комиссии, формируется проект плана заседаний Комиссии на очередной период, который по согласованию с председателем Комиссии выносится                      для обсуждения на последнем в текущем году заседании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14. Копии утвержденного плана заседаний Комиссии рассылаются секретарем Комиссии членам Комиссии и направляются в аппарат Комитета.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15. 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16. На заседаниях Комиссии рассмотрению подлежат                               не включённые в план вопросы о ходе реализации муниципальной Целевой программы </w:t>
      </w:r>
      <w:r w:rsidRPr="00A1733F">
        <w:rPr>
          <w:rFonts w:ascii="Times New Roman" w:hAnsi="Times New Roman" w:cs="Times New Roman"/>
          <w:sz w:val="28"/>
          <w:szCs w:val="28"/>
        </w:rPr>
        <w:t xml:space="preserve">"Комплексные меры противодействия злоупотреблению наркотиками и их незаконному обороту в </w:t>
      </w:r>
      <w:proofErr w:type="spellStart"/>
      <w:r w:rsidRPr="00A1733F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A1733F">
        <w:rPr>
          <w:rFonts w:ascii="Times New Roman" w:hAnsi="Times New Roman" w:cs="Times New Roman"/>
          <w:sz w:val="28"/>
          <w:szCs w:val="28"/>
        </w:rPr>
        <w:t xml:space="preserve"> муниципальном районе" на 2021 - 2023 годы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о результатах исполнения решений предыдущих заседаний Комиссии. Рассмотрение на заседаниях Комиссии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других внеплановых вопросов осуществляется по решению председателя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17. Для подготовки вопросов, вносимых на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органов, секретаря Комиссии, а также экспертов.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Порядок создания, организации деятельности и отчетности рабочих органов, а также назначения их руководителей устанавливается председателем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18. Доступ средств массовой информации к сведениям                               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законодательством о порядке освещения                     в средствах массовой информации деятельности орган государственной власти.</w:t>
      </w:r>
    </w:p>
    <w:p w:rsidR="003B7C7E" w:rsidRPr="00A1733F" w:rsidRDefault="003B7C7E" w:rsidP="003B7C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A173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IV. Порядок подготовки заседаний Комиссии</w:t>
      </w:r>
    </w:p>
    <w:p w:rsidR="003B7C7E" w:rsidRPr="00F26291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19. 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Члены Комиссии, представители подразделений территориальных органов федеральных органов исполнительной власти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КБР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, органов местного самоуправления Урванского муниципального района,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20. Секретарь Комиссии организует проведение заседаний Комиссии, а также оказывает организационную и методическую помощь представителям подразделений территориальных органов федеральных органов исполнительной власти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КБР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, органов местного самоуправления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и организациям, участвующим в подготовке материалов к заседанию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21. Проект повестки дня заседания Комиссии уточняется                            в процессе подготовки к очередному заседанию и представляется секретарем Комиссии на утверждение председателю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22. В аппарат Комиссии не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за 15 дней до даты проведения заседания представляются следующие материалы: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аналитическая справка по рассматриваемому вопросу;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тезисы выступления основного докладчика;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тезисы выступлений содокладчиков;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 решения по рассматриваемому вопросу с указанием исполнителей поручений и сроков исполнения;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материалы согласования проекта решения с заинтересованными государственными органами;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особое мнение по представленному проекту, если таковое имеется;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иллюстрационные материалы к основному докладу и содокладам;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предложения по составу приглашённых на заседание Комиссии лиц.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23. 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Контроль за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качеством и своевременностью подготовки                        и представления материалов для рассмотрения на заседаниях Комиссии осуществляется секретарем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24. В случае непредставления материалов в указанный в пункте                  22 настоящего Регламента срок или их представления с нарушением настоящего Регламента вопрос по решению председателя Комиссии может быть снят с рассмотрения либо перенесен для рассмотрения                         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на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другом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заседании.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25. Повестка дня предстоящего заседания Комиссии                                     с соответствующими материалами докладывается руководителем аппарата Комиссии председателю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26. Одобренные председателем Комиссии проект протокольного решения, повестка заседания и соответствующие материалы рассылаются членам Комиссии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участникам заседания не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за 10 дней до даты проведения заседания.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27. Члены Комиссии и участники заседания, которым разосланы проект протокольного решения, повестка заседания и материалы к нему, при необходимости не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за 5 дней до начала заседания представляют в письменном виде в аппарат Комиссии свои замечания                 и предложения к проекту решения по соответствующим вопросам. Аппарат Комиссии не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за 3 дня до даты проведения заседания дополнительно информирует членов Комиссии и лиц, приглашенных на заседание, о дате, времени и месте проведения заседания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28. Члены Комиссии не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позднее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за 2 дня до даты проведения заседания Комиссии информируют председателя Комиссии о своем участии в заседании или причинах отсутствия. Список членов Комиссии с указанием причин невозможности участия в заседании отдельных членов Комиссии докладывается руководителем аппарата Комиссии председателю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29. В целях координации деятельности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комиссии Урванского муниципального района 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проект протокольного решения, повестка, список приглашенных                      на заседание и соответствующие материалы направляются в аппарат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комиссии Кабардино-Балкарской Республики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позднее, чем за 5 дней до даты проведения заседания.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30. На заседания Комиссии могут быть приглашены руководители территориальных органов федеральных органов исполнительной власти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КБР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органов исполнительной власти </w:t>
      </w:r>
      <w:r w:rsidRPr="00A1733F">
        <w:rPr>
          <w:rFonts w:ascii="Times New Roman" w:eastAsia="Times New Roman" w:hAnsi="Times New Roman" w:cs="Times New Roman"/>
          <w:sz w:val="28"/>
          <w:szCs w:val="28"/>
        </w:rPr>
        <w:t>КБР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органов местного самоуправления Урванского муниципального района КБР, а также руководители иных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органов и организаций, имеющих непосредственное отношение к рассматриваемому вопросу.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31. Состав приглашаемых на заседание Комиссии должностных лиц формируется аппаратом Комиссии на основе предложений органов, ответственных за подготовку рассматриваемых вопросов,                                   и заблаговременно докладывается председателю Комиссии.</w:t>
      </w:r>
    </w:p>
    <w:p w:rsidR="003B7C7E" w:rsidRPr="00A1733F" w:rsidRDefault="003B7C7E" w:rsidP="003B7C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V. Порядок проведения заседаний Комиссии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32. Заседания Комиссии созываются по поручению председателя Комиссии секретарем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33. Лица, участвующие в заседаниях Комиссии, регистрируются секретарем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34. Заседание Комиссии считается правомочным, если на нем присутствует более половины ее членов.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35. Заседания проходят под председательством председателя Комиссии, который: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ведет заседание Комиссии;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организует обсуждение </w:t>
      </w:r>
      <w:proofErr w:type="gram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вопросов повестки дня заседания Комиссии</w:t>
      </w:r>
      <w:proofErr w:type="gram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организует обсуждение поступивших от членов Комиссии замечаний и предложений по проекту решения;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организует голосование и подсчет голосов, оглашает результаты голосования;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обеспечивает соблюдение положений настоящего Регламента членами Комиссии и приглашенными лицами.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 случае проведения голосования по рассматриваемому вопросу председатель голосует последним.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По поручению председателя Комиссии заседание может проводить его заместитель, пользуясь указанными правами.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36.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37. Регламент заседания Комиссии определяется при подготовке                  к заседанию и утверждается непосредственно на заседании.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38.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39. Решения Комиссии принимаются открытым голосованием простым большинством голосов присутствующих на заседании членов Комиссии. При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равенстве голосов решающим является голос председательствующего на заседании. Результаты голосования, оглашенные председательствующим, вносятся в протокол.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40. Присутствие представителей средств массовой информации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и проведение кино-, видео- и фотосъемок, а также звукозаписи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на заседаниях Комиссии организуются в порядке, определяемом председателем Комиссии или по его поручению руководителем аппарата Комиссии.</w:t>
      </w:r>
    </w:p>
    <w:p w:rsidR="003B7C7E" w:rsidRPr="00A1733F" w:rsidRDefault="003B7C7E" w:rsidP="003B7C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VI. Оформление решений, принятых на заседаниях Комиссии</w:t>
      </w:r>
    </w:p>
    <w:p w:rsidR="003B7C7E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41. Решение Комиссии оформляется протоколом, который                         в пятидневный срок после даты проведения заседания готовится секретарем Комиссии и подписывается председательствующим                         на заседании.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42. В протоколе указываются: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фамилии председательствующего, присутствующих на заседании членов Комиссии и приглашенных лиц;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вопросы, рассмотренные в ходе заседания;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принятые решения.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К протоколу прилагаются особые мнения членов Комиссии,                     если таковые имеются.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43. В случае необходимости доработки рассмотренных                            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                         не оговаривается, то доработка осуществляется в срок до 10 дней.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44. Протоколы заседаний (выписки из протоколов заседаний) секретарем Комиссии рассылаются членам Комиссии, а также организациям и должностным лицам по списку, утверждаемому руководителем аппарата Комиссии, в трехдневный срок после получения аппаратом Комиссии подписанного протокола.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45. Протоколы заседаний Комиссии направляются в аппарат </w:t>
      </w:r>
      <w:proofErr w:type="spellStart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антинаркотической</w:t>
      </w:r>
      <w:proofErr w:type="spellEnd"/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комиссии Кабардино-Балкарской Республики</w:t>
      </w:r>
      <w:r w:rsidRPr="00A1733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</w:t>
      </w: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в трехдневный срок после получения аппаратом Комиссии подписанного протокола.</w:t>
      </w:r>
    </w:p>
    <w:p w:rsidR="003B7C7E" w:rsidRPr="00A1733F" w:rsidRDefault="003B7C7E" w:rsidP="003B7C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A173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VII. Контроль исполнения поручений, содержащихся </w:t>
      </w:r>
      <w:r w:rsidRPr="00A173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br/>
        <w:t>в решениях Комиссии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t>45. 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течение 10 дней                  по окончании срока исполнения решений Комиссии в аппарат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173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46. Контроль исполнения поручений, содержащихся в решениях Комиссии, осуществляет секретарь Комиссии.</w:t>
      </w:r>
    </w:p>
    <w:p w:rsidR="003B7C7E" w:rsidRPr="00A1733F" w:rsidRDefault="003B7C7E" w:rsidP="003B7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7C7E" w:rsidRPr="00A1733F" w:rsidRDefault="003B7C7E" w:rsidP="003B7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7C7E" w:rsidRDefault="003B7C7E" w:rsidP="003B7C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B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C7E"/>
    <w:rsid w:val="003B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B7C7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B7C7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7C7E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3B7C7E"/>
    <w:rPr>
      <w:rFonts w:ascii="Times New Roman" w:eastAsia="Calibri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B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5048</Words>
  <Characters>28778</Characters>
  <Application>Microsoft Office Word</Application>
  <DocSecurity>0</DocSecurity>
  <Lines>239</Lines>
  <Paragraphs>67</Paragraphs>
  <ScaleCrop>false</ScaleCrop>
  <Company>MultiDVD Team</Company>
  <LinksUpToDate>false</LinksUpToDate>
  <CharactersWithSpaces>33759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2021-07-16T11:00:00Z</dcterms:created>
  <dcterms:modified xsi:type="dcterms:W3CDTF">2021-07-16T11:06:00Z</dcterms:modified>
</cp:coreProperties>
</file>