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6B5" w:rsidRDefault="007956B5" w:rsidP="007F2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</w:p>
    <w:p w:rsidR="007956B5" w:rsidRDefault="007956B5" w:rsidP="007F2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B1" w:rsidRPr="00493C0F" w:rsidRDefault="007F21B1" w:rsidP="007F2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Утверждено</w:t>
      </w:r>
    </w:p>
    <w:p w:rsidR="007F21B1" w:rsidRDefault="00713F65" w:rsidP="007F2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Постановлением</w:t>
      </w:r>
      <w:r w:rsidR="007956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7956B5">
        <w:rPr>
          <w:rFonts w:ascii="Times New Roman" w:hAnsi="Times New Roman" w:cs="Times New Roman"/>
          <w:color w:val="000000" w:themeColor="text1"/>
          <w:sz w:val="24"/>
          <w:szCs w:val="24"/>
        </w:rPr>
        <w:t>естной администрации</w:t>
      </w:r>
    </w:p>
    <w:p w:rsidR="007956B5" w:rsidRDefault="007956B5" w:rsidP="007F2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Урванского муниципального Района КБР</w:t>
      </w:r>
    </w:p>
    <w:p w:rsidR="007956B5" w:rsidRDefault="007956B5" w:rsidP="007F2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B1" w:rsidRPr="00493C0F" w:rsidRDefault="007F21B1" w:rsidP="007F21B1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от "</w:t>
      </w:r>
      <w:r w:rsidR="00482FDE"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"</w:t>
      </w:r>
      <w:r w:rsidR="00482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декабря 2025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r w:rsidR="004E2DA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="00482F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1590</w:t>
      </w:r>
    </w:p>
    <w:p w:rsidR="007F21B1" w:rsidRPr="00493C0F" w:rsidRDefault="007F21B1" w:rsidP="007F21B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B1" w:rsidRPr="00493C0F" w:rsidRDefault="007F21B1" w:rsidP="007F21B1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21B1" w:rsidRPr="00493C0F" w:rsidRDefault="007F21B1" w:rsidP="007F21B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</w:p>
    <w:p w:rsidR="007F21B1" w:rsidRPr="00493C0F" w:rsidRDefault="007F21B1" w:rsidP="007F21B1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Урванского муниципального района КБР</w:t>
      </w:r>
    </w:p>
    <w:p w:rsidR="007F21B1" w:rsidRPr="00493C0F" w:rsidRDefault="007F21B1" w:rsidP="007F21B1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B1" w:rsidRPr="00493C0F" w:rsidRDefault="007F21B1" w:rsidP="007F21B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B1" w:rsidRPr="00493C0F" w:rsidRDefault="007F21B1" w:rsidP="007F21B1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7F21B1" w:rsidRPr="00493C0F" w:rsidRDefault="007F21B1" w:rsidP="007F21B1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1.1. Настоящее Положение определяет порядок формирования и деятельности комиссии по соблюдению требований к служебному поведению муниципальных служащих в органах местного самоуправления Урванского муниципального района КБР и урегулированию конфликта интересов (далее - Комиссия).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Комиссия </w:t>
      </w:r>
      <w:r w:rsidR="00EB3DD2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своей деятельности руководствуется </w:t>
      </w:r>
      <w:hyperlink r:id="rId4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Конституцией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Федерации, Правительства Российской Федерации, законами и иными нормативными правовыми актами Кабардино-Балкарской Республики, Уставом Урванского муниципального района КБР, настоящим Положением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, а также муниципальными правовыми актами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1.3. Основной задачей Комиссии является содействие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органам местного самоуправления Урванского муниципального района КБР: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 обеспечении соблюдения 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муниципальными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служащими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(далее - 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муниципальные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служащие) ограничений и запретов, требований о предотвращении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или об урегулировании конфликта интересов, а также в обеспечении исполнения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муниципальными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служащими обязанностей, установленных Федеральным </w:t>
      </w:r>
      <w:hyperlink r:id="rId5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25.12.2008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N 273-ФЗ "О противодействии коррупции" (далее - Закон N 273-ФЗ), другими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3DD2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Ф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едеральными законами (далее - требования к служебному поведению и (или)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об урегулировании конфликта интересов);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осуществлении мер по предупреждению коррупции.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1.4. Комиссия рассматривает вопросы, связанные с соблюдением требований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 служебному поведению и (или) требований об урегулировании конфликта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интересов, в отношении 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служащих, которые замещают должности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органах местного самоуправления Урванского муниципального района. 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1.5. Комиссия не рассматривает сообщения о преступлениях и об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административных правонарушениях, анонимные обращения, а также не проводит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проверки по фактам нарушения служебной дисциплины.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B1" w:rsidRDefault="007F21B1" w:rsidP="004E2DA6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Состав Комиссии</w:t>
      </w:r>
    </w:p>
    <w:p w:rsidR="004E2DA6" w:rsidRPr="00493C0F" w:rsidRDefault="004E2DA6" w:rsidP="004E2DA6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2.1. Состав Комиссии утверждается приказом (распоряжением)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местной администрации Урванского муниципального района КБР.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2.2. Комиссия состоит из председателя, его заместителя, назначаемого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главой местной администрации Урванского муниципального района КБР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(далее - руководитель)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из числа членов Комиссии, замещающих должности 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службы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органах местного </w:t>
      </w:r>
      <w:r w:rsidR="00A62BF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самоуправления Урванского муниципального района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, секретаря и других членов.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 состав Комиссии входят:</w:t>
      </w:r>
    </w:p>
    <w:p w:rsidR="00836D38" w:rsidRDefault="007F21B1" w:rsidP="004E2D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</w:t>
      </w:r>
      <w:r w:rsidR="00836D38">
        <w:rPr>
          <w:rFonts w:ascii="Times New Roman" w:hAnsi="Times New Roman" w:cs="Times New Roman"/>
          <w:sz w:val="24"/>
          <w:szCs w:val="24"/>
        </w:rPr>
        <w:t xml:space="preserve">заместитель руководителя </w:t>
      </w:r>
      <w:r w:rsidR="005C576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 органах местного самоуправления Урванского муниципального района</w:t>
      </w:r>
      <w:r w:rsidR="005C576C">
        <w:rPr>
          <w:rFonts w:ascii="Times New Roman" w:hAnsi="Times New Roman" w:cs="Times New Roman"/>
          <w:sz w:val="24"/>
          <w:szCs w:val="24"/>
        </w:rPr>
        <w:t xml:space="preserve"> </w:t>
      </w:r>
      <w:r w:rsidR="00836D38">
        <w:rPr>
          <w:rFonts w:ascii="Times New Roman" w:hAnsi="Times New Roman" w:cs="Times New Roman"/>
          <w:sz w:val="24"/>
          <w:szCs w:val="24"/>
        </w:rPr>
        <w:t xml:space="preserve">(председатель комиссии), лицо, замещающее должность </w:t>
      </w:r>
      <w:r w:rsidR="005C576C"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="00836D38">
        <w:rPr>
          <w:rFonts w:ascii="Times New Roman" w:hAnsi="Times New Roman" w:cs="Times New Roman"/>
          <w:sz w:val="24"/>
          <w:szCs w:val="24"/>
        </w:rPr>
        <w:t xml:space="preserve">службы в </w:t>
      </w:r>
      <w:r w:rsidR="005C576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органах местного самоуправления Урванского муниципального района</w:t>
      </w:r>
      <w:r w:rsidR="005C576C">
        <w:rPr>
          <w:rFonts w:ascii="Times New Roman" w:hAnsi="Times New Roman" w:cs="Times New Roman"/>
          <w:sz w:val="24"/>
          <w:szCs w:val="24"/>
        </w:rPr>
        <w:t xml:space="preserve"> </w:t>
      </w:r>
      <w:r w:rsidR="00836D38">
        <w:rPr>
          <w:rFonts w:ascii="Times New Roman" w:hAnsi="Times New Roman" w:cs="Times New Roman"/>
          <w:sz w:val="24"/>
          <w:szCs w:val="24"/>
        </w:rPr>
        <w:t xml:space="preserve">(заместитель председателя комиссии), руководитель подразделения кадровой службы </w:t>
      </w:r>
      <w:r w:rsidR="005C576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органа местного самоуправления Урванского муниципального района</w:t>
      </w:r>
      <w:r w:rsidR="005C576C">
        <w:rPr>
          <w:rFonts w:ascii="Times New Roman" w:hAnsi="Times New Roman" w:cs="Times New Roman"/>
          <w:sz w:val="24"/>
          <w:szCs w:val="24"/>
        </w:rPr>
        <w:t xml:space="preserve"> </w:t>
      </w:r>
      <w:r w:rsidR="00836D38">
        <w:rPr>
          <w:rFonts w:ascii="Times New Roman" w:hAnsi="Times New Roman" w:cs="Times New Roman"/>
          <w:sz w:val="24"/>
          <w:szCs w:val="24"/>
        </w:rPr>
        <w:t xml:space="preserve">по профилактике коррупционных и иных правонарушений либо должностное лицо кадровой службы </w:t>
      </w:r>
      <w:r w:rsidR="005C576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органа местного самоуправления Урванского муниципального района</w:t>
      </w:r>
      <w:r w:rsidR="00836D38">
        <w:rPr>
          <w:rFonts w:ascii="Times New Roman" w:hAnsi="Times New Roman" w:cs="Times New Roman"/>
          <w:sz w:val="24"/>
          <w:szCs w:val="24"/>
        </w:rPr>
        <w:t xml:space="preserve">, ответственное за работу по профилактике коррупционных и иных правонарушений (секретарь комиссии), </w:t>
      </w:r>
      <w:r w:rsidR="005C576C">
        <w:rPr>
          <w:rFonts w:ascii="Times New Roman" w:hAnsi="Times New Roman" w:cs="Times New Roman"/>
          <w:sz w:val="24"/>
          <w:szCs w:val="24"/>
        </w:rPr>
        <w:t>муниципальные</w:t>
      </w:r>
      <w:r w:rsidR="00836D38">
        <w:rPr>
          <w:rFonts w:ascii="Times New Roman" w:hAnsi="Times New Roman" w:cs="Times New Roman"/>
          <w:sz w:val="24"/>
          <w:szCs w:val="24"/>
        </w:rPr>
        <w:t xml:space="preserve"> служащие подразделения по вопросам </w:t>
      </w:r>
      <w:r w:rsidR="005C576C">
        <w:rPr>
          <w:rFonts w:ascii="Times New Roman" w:hAnsi="Times New Roman" w:cs="Times New Roman"/>
          <w:sz w:val="24"/>
          <w:szCs w:val="24"/>
        </w:rPr>
        <w:t>муниципальной</w:t>
      </w:r>
      <w:r w:rsidR="00836D38">
        <w:rPr>
          <w:rFonts w:ascii="Times New Roman" w:hAnsi="Times New Roman" w:cs="Times New Roman"/>
          <w:sz w:val="24"/>
          <w:szCs w:val="24"/>
        </w:rPr>
        <w:t xml:space="preserve"> службы и кадров, юридического (правового) подразделения, других подразделений </w:t>
      </w:r>
      <w:r w:rsidR="005C576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органа местного самоуправления Урванского муниципального района</w:t>
      </w:r>
      <w:r w:rsidR="00836D38">
        <w:rPr>
          <w:rFonts w:ascii="Times New Roman" w:hAnsi="Times New Roman" w:cs="Times New Roman"/>
          <w:sz w:val="24"/>
          <w:szCs w:val="24"/>
        </w:rPr>
        <w:t>, определяемые его руководителем</w:t>
      </w:r>
      <w:r w:rsidR="005C576C">
        <w:rPr>
          <w:rFonts w:ascii="Times New Roman" w:hAnsi="Times New Roman" w:cs="Times New Roman"/>
          <w:sz w:val="24"/>
          <w:szCs w:val="24"/>
        </w:rPr>
        <w:t>.</w:t>
      </w:r>
    </w:p>
    <w:p w:rsidR="007F21B1" w:rsidRPr="00493C0F" w:rsidRDefault="007F21B1" w:rsidP="004E2DA6">
      <w:pPr>
        <w:pStyle w:val="1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bookmarkStart w:id="1" w:name="P72"/>
      <w:bookmarkEnd w:id="1"/>
      <w:r w:rsidRPr="00D54892">
        <w:rPr>
          <w:rFonts w:ascii="Times New Roman" w:hAnsi="Times New Roman"/>
          <w:color w:val="000000" w:themeColor="text1"/>
          <w:sz w:val="24"/>
          <w:szCs w:val="24"/>
        </w:rPr>
        <w:t xml:space="preserve">б) представитель Управления </w:t>
      </w:r>
      <w:r w:rsidR="00D54892" w:rsidRPr="00D54892">
        <w:rPr>
          <w:rFonts w:ascii="Times New Roman" w:hAnsi="Times New Roman"/>
          <w:sz w:val="24"/>
          <w:szCs w:val="24"/>
        </w:rPr>
        <w:t>по вопросам государственной службы и кадров Администрации Главы Кабардино-Балкарской Республики</w:t>
      </w:r>
      <w:r w:rsidR="00D54892">
        <w:rPr>
          <w:rFonts w:ascii="Times New Roman" w:hAnsi="Times New Roman"/>
          <w:sz w:val="24"/>
          <w:szCs w:val="24"/>
        </w:rPr>
        <w:t xml:space="preserve">, Управления </w:t>
      </w:r>
      <w:r w:rsidRPr="00D54892">
        <w:rPr>
          <w:rFonts w:ascii="Times New Roman" w:hAnsi="Times New Roman"/>
          <w:color w:val="000000" w:themeColor="text1"/>
          <w:sz w:val="24"/>
          <w:szCs w:val="24"/>
        </w:rPr>
        <w:t>по вопросам</w:t>
      </w:r>
      <w:r w:rsidR="001F0A83" w:rsidRPr="00D5489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D54892">
        <w:rPr>
          <w:rFonts w:ascii="Times New Roman" w:hAnsi="Times New Roman"/>
          <w:color w:val="000000" w:themeColor="text1"/>
          <w:sz w:val="24"/>
          <w:szCs w:val="24"/>
        </w:rPr>
        <w:t>противодействия коррупции</w:t>
      </w:r>
      <w:r w:rsidR="001F0A83" w:rsidRPr="00D54892">
        <w:rPr>
          <w:rFonts w:ascii="Times New Roman" w:hAnsi="Times New Roman"/>
          <w:color w:val="000000" w:themeColor="text1"/>
          <w:sz w:val="24"/>
          <w:szCs w:val="24"/>
        </w:rPr>
        <w:t xml:space="preserve"> Администрации</w:t>
      </w:r>
      <w:r w:rsidR="001F0A83" w:rsidRPr="00493C0F">
        <w:rPr>
          <w:rFonts w:ascii="Times New Roman" w:hAnsi="Times New Roman"/>
          <w:color w:val="000000" w:themeColor="text1"/>
          <w:sz w:val="24"/>
          <w:szCs w:val="24"/>
        </w:rPr>
        <w:t xml:space="preserve"> Президента Кабардино-Балкарской Республики</w:t>
      </w:r>
      <w:r w:rsidRPr="00493C0F">
        <w:rPr>
          <w:rFonts w:ascii="Times New Roman" w:hAnsi="Times New Roman"/>
          <w:color w:val="000000" w:themeColor="text1"/>
          <w:sz w:val="24"/>
          <w:szCs w:val="24"/>
        </w:rPr>
        <w:t xml:space="preserve">, или соответствующего подразделения </w:t>
      </w:r>
      <w:r w:rsidR="001F0A83" w:rsidRPr="00493C0F">
        <w:rPr>
          <w:rFonts w:ascii="Times New Roman" w:hAnsi="Times New Roman"/>
          <w:color w:val="000000" w:themeColor="text1"/>
          <w:sz w:val="24"/>
          <w:szCs w:val="24"/>
        </w:rPr>
        <w:t xml:space="preserve">Администрации Президента Кабардино-Балкарской Республики; 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P76"/>
      <w:bookmarkEnd w:id="2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в) представитель (представители) научных организаций и образовательных</w:t>
      </w:r>
      <w:r w:rsidR="001F0A83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учреждений</w:t>
      </w:r>
      <w:r w:rsidR="00EB3DD2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среднего,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высшего и дополнительного профессионального</w:t>
      </w:r>
      <w:r w:rsidR="001F0A83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образования, деятельность которых связана с </w:t>
      </w:r>
      <w:r w:rsidR="001F0A83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 службой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F0A83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P79"/>
      <w:bookmarkEnd w:id="3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2.3. Руководитель может принять решение о включении в состав Комиссии: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а) представител</w:t>
      </w:r>
      <w:r w:rsidR="001F0A83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0A83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общественных организаций;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б) представител</w:t>
      </w:r>
      <w:r w:rsidR="001F0A83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ей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F0A83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средств массовой информации; 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в) представителя профсоюзной организации</w:t>
      </w:r>
      <w:r w:rsidR="001F0A83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действующего 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 установленном порядке в органах местного самоуправления Урванского муниципального района.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2.4. Лица, указанные в </w:t>
      </w:r>
      <w:hyperlink w:anchor="P72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76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"в" п. 2.2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79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2.3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Положения, включаются в состав Комиссии в установленном порядке на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основании запроса руководителя по согласованию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Количество членов Комиссии, не замещающих должности 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службы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органах местного самоуправления Урванского муниципального района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, должно составлять не менее одной четверти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от общего числа ее членов.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2.6. Комиссия формируется таким образом, чтобы исключить возможность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возникновения конфликта интересов, который мог бы повлиять на принимаемые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ею решения.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2.7. В заседаниях Комиссии с правом совещательного голоса участвуют: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непосредственный руководитель 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служащего, в отношении которого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Комиссия рассматривает вопрос о соблюдении</w:t>
      </w:r>
      <w:r w:rsidR="00EB3DD2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 служебному</w:t>
      </w:r>
      <w:r w:rsidR="00EB3DD2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поведению и (или) требований </w:t>
      </w:r>
      <w:r w:rsidR="00EB3DD2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урегулировании конфликта интересов,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определяемые председателем Комиссии два 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служащих, замещающих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органах местного самоуправления Урванского муниципального района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должности 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="00EB3DD2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службы,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аналогичные должности,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замещаемой 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муниципальными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служащим, в отношении которого Комиссия рассматривает этот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вопрос;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P119"/>
      <w:bookmarkEnd w:id="4"/>
      <w:proofErr w:type="gramStart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лица, которые допускаются </w:t>
      </w:r>
      <w:r w:rsidR="00EB3DD2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участию в заседании по решению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председателя Комиссии, принимаемому в каждом конкретном случае не менее чем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B3DD2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три дня до дня заседания на основании ходатайства 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служащего, в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отношении которого Комиссия рассматривает вопрос о соблюдении требований к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служебному поведению и (или) требований об урегулировании конфликта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интересов, или любого члена Комиссии: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другие 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муниципальные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служащие, замещающие должности 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службы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органах местного самоуправления Урванского муниципального района;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специалисты, которые могут дать пояснения по вопросам 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службы и</w:t>
      </w:r>
      <w:r w:rsidR="00EB3DD2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вопросам, рассматриваемым Комиссией;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должностные лица органов местного самоуправления;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представители заинтересованных организаций;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представитель 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служащего, в отношении которого Комиссия</w:t>
      </w:r>
      <w:r w:rsidR="00EB3DD2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рассматривает вопрос повестки дня.</w:t>
      </w:r>
    </w:p>
    <w:p w:rsidR="007956B5" w:rsidRPr="00493C0F" w:rsidRDefault="007956B5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F21B1" w:rsidRDefault="007F21B1" w:rsidP="004E2DA6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Порядок работы Комиссии</w:t>
      </w:r>
    </w:p>
    <w:p w:rsidR="004E2DA6" w:rsidRPr="00493C0F" w:rsidRDefault="004E2DA6" w:rsidP="004E2DA6">
      <w:pPr>
        <w:pStyle w:val="ConsPlusNonformat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3.1. Заседание Комиссии считается правомочным, если на нем присутствует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05150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менее двух третей от общего числа членов Комиссии. Проведение заседаний</w:t>
      </w:r>
      <w:r w:rsidR="00B03359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участием только членов Комиссии, замещающих должности </w:t>
      </w:r>
      <w:r w:rsidR="00905150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службы</w:t>
      </w:r>
      <w:r w:rsidR="00905150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органах местного самоуправления Урванско</w:t>
      </w:r>
      <w:r w:rsidR="00493C0F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905150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</w:t>
      </w:r>
      <w:r w:rsidR="00493C0F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905150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493C0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, недопустимо.</w:t>
      </w:r>
    </w:p>
    <w:p w:rsidR="007F21B1" w:rsidRPr="00493C0F" w:rsidRDefault="00905150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возникновении прямой или косвенной личной заинтересованности члена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Комиссии, которая может привести к конфликту интересов при рассмотрении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вопроса, включенного в повестку дня 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заседания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Комиссии, до его начала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данный член Комиссии обязан заявить об этом. В таком случае он не принимает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участия в рассмотрении указанного вопроса.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Все члены Комиссии при принятии решений обладают равными правами. В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отсутствие председателя Комиссии его обязанности исполняет заместитель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председателя Комиссии.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5" w:name="P150"/>
      <w:bookmarkEnd w:id="5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3.2. Основаниями для проведения заседания Комиссии являются: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P151"/>
      <w:bookmarkEnd w:id="6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представление руководителем в соответствии с </w:t>
      </w:r>
      <w:hyperlink r:id="rId6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31</w:t>
        </w:r>
      </w:hyperlink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 о проверке достоверности и полноты сведений, представляемых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гражданами, претендующими на замещение должност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службы, и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соблюдения 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муниципальными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служащими требований к служебному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поведению, утвержденного Указом Президента Российской Федерации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от 21.09.2009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1065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(далее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Положение о проверке) либо</w:t>
      </w:r>
      <w:r w:rsidR="008A755C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соответствующим пунктом нормативного правового акта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Кабардино-Балкарской Республики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материалов проверки, свидетельствующих: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7" w:name="P160"/>
      <w:bookmarkEnd w:id="7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о представлении госслужащим недостоверных или неполных сведений,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предусмотренных  </w:t>
      </w:r>
      <w:hyperlink r:id="rId7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"а" п. 1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проверке либо соответствующим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пунктом нормативного  правового акта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Кабардино-Балкарской Республики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8" w:name="P163"/>
      <w:bookmarkEnd w:id="8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несоблюдении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муниципальным с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лужащим требований к служебному поведению и (или)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требований об урегулировании конфликта интересов;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P165"/>
      <w:bookmarkEnd w:id="9"/>
      <w:proofErr w:type="gramStart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) поступившее в подразделение кадровой службы по профилактике коррупционных и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иных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правонарушений в порядке,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установленном нормативным правовым актом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органа местного самоуправления Урванско</w:t>
      </w:r>
      <w:r w:rsidR="007956B5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</w:t>
      </w:r>
      <w:r w:rsidR="007956B5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7956B5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0" w:name="P170"/>
      <w:bookmarkEnd w:id="10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обращение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гражданина, замещавшего в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органах местного самоуправления Урванского муниципального района должность 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службы, включенную в перечень должностей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службы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органах местного самоуправления Урванского муниципального района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, при назначении на которые граждане и при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замещении которых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муниципальные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служащие обязаны представлять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сведения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 своих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доходах, об имуществе и обязательствах имущественного характера, а также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 доходах, об имуществе и обязательствах имущественного характера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своих супруги (супруга) и несовершеннолетних детей, о даче согласия на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замещение должности в коммерческой или некоммерческой организации либо на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выполнение работы на условиях гражданско-правового договора в такой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организации, если отдельные функции по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муниципальному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управлению этой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организацией входили в его должностные (служебные) обязанности, до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истечения двух лет со дня увольнения с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 службы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P184"/>
      <w:bookmarkEnd w:id="11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заявление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 о том, что по объективным причинам он не может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представить сведения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доходах,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имуществе и обязательствах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имущественного характера своих супруги (супруга) и несовершеннолетних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детей;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P188"/>
      <w:bookmarkEnd w:id="12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заявление </w:t>
      </w:r>
      <w:r w:rsidR="00081DED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 о невозможности выполнить требования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</w:t>
      </w:r>
      <w:hyperlink r:id="rId8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07.05.2013 N 79-ФЗ "О запрете отдельным категориям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лиц открывать и иметь счета (вклады), хранить наличные денежные средства и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ценности в иностранных банках, расположенных за пределами территории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Российской Федерации, владеть и (или) пользоваться иностранными финансовыми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инструментами" (далее - Закон о запрете открывать и 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иметь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счета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за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пределами РФ) в связи с арестом, запретом распоряжения, наложенными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компетентными органами иностранного государства в соответствии с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законодательством данного государства, на территории которого находятся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счета (вклады), осуществляется хранение 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наличных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денежных средств и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ценностей в иностранном банке и (или) имеются иностранные финансовые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инструменты, либо в связи с иными обстоятельствами, не зависящими от воли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 или воли его супруги (супруга) и несовершеннолетних детей;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P201"/>
      <w:bookmarkEnd w:id="13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уведомление 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 о возникновении личной заинтересованности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исполнении должностных обязанностей, которая приводит или может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привести к конфликту интересов;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P204"/>
      <w:bookmarkEnd w:id="14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в) представление руководителя или любого члена Комиссии, касающееся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обеспечения 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облюдения 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служащим требований к служебному поведению и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(или) требований об урегулировании конфликта интересов либо осуществления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органах местного самоуправления Урванского муниципального района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мер по предупреждению коррупции;</w:t>
      </w:r>
    </w:p>
    <w:p w:rsidR="007F21B1" w:rsidRPr="00493C0F" w:rsidRDefault="009E6F64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P209"/>
      <w:bookmarkEnd w:id="15"/>
      <w:proofErr w:type="gramStart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End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представление руководителем материалов проверки, которые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свидетельствуют о представлении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служащим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недостоверных или неполных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сведений, предусмотренных </w:t>
      </w:r>
      <w:hyperlink r:id="rId9">
        <w:r w:rsidR="007F21B1"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ч. 1 ст. 3</w:t>
        </w:r>
      </w:hyperlink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03.12.2012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N 230-ФЗ "О контроле за соответствием расходов лиц, замещающих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муниципальные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должности, и иных лиц их доходам" (далее - Закон N 230-ФЗ);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6" w:name="P214"/>
      <w:bookmarkEnd w:id="16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д) поступившее в соответствии с </w:t>
      </w:r>
      <w:hyperlink r:id="rId10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ч. 4 ст. 12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N 273-ФЗ и </w:t>
      </w:r>
      <w:hyperlink r:id="rId11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64.1</w:t>
        </w:r>
      </w:hyperlink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ТК РФ в 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органах местного самоуправления Урванского муниципального района уведомление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коммерческой или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некоммерческой организации о заключении с гражданином, замещавшим должность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службы в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органах местного самоуправления Урванского муниципального района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, трудового или гражданско-правового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договора на выполнение работ (оказание услуг), если отдельные функции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управления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данной организацией входили в его должностные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(служебные) обязанности, исполняемые во время замещения должности 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службы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органах местного самоуправления Урванского муниципального района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. При этом должно быть соблюдено одно из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следующих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условий:</w:t>
      </w:r>
      <w:r w:rsidR="000F1E2A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указанному гражданину Комиссия ранее отказала во</w:t>
      </w:r>
      <w:r w:rsidR="009E6F6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вступлении в трудовые и гражданско-правовые отношения с данной организацией</w:t>
      </w:r>
      <w:r w:rsidR="000F1E2A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или вопрос о даче согласия такому гражданину на замещение им должности в</w:t>
      </w:r>
      <w:r w:rsidR="000F1E2A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коммерческой или некоммерческой организации либо выполнение работы на</w:t>
      </w:r>
      <w:r w:rsidR="000F1E2A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условиях гражданско-правового договора в данной организации Комиссия не</w:t>
      </w:r>
      <w:r w:rsidR="000F1E2A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рассматривала.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 Обращения, заявления, уведомления, указанные в </w:t>
      </w:r>
      <w:hyperlink w:anchor="P165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14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"д"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подаются в подразделение кадровой службы по профилактике коррупционных и иных правонарушений.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3.4. В обращении, указанном в </w:t>
      </w:r>
      <w:hyperlink w:anchor="P170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2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приводятся: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Ф.И.О. гражданина;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дата его рождения;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адрес места жительства;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замещаемые должности в течение последних двух лет до дня увольнения с </w:t>
      </w:r>
      <w:r w:rsidR="000F1E2A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службы;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наименование, местонахождение коммерческой или некоммерческой организации, характер ее деятельности;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должностные (служебные) обязанности, исполняемые гражданином во время замещения им должности </w:t>
      </w:r>
      <w:r w:rsidR="000F1E2A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службы и функции по </w:t>
      </w:r>
      <w:r w:rsidR="000F1E2A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муниципальному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управлению в отношении коммерческой или некоммерческой организации;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вид договора (трудовой или гражданско-правовой);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предполагаемый срок его действия;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сумма оплаты за выполнение работ (оказание услуг) по договору.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3.5. Обращение, указанное в </w:t>
      </w:r>
      <w:hyperlink w:anchor="P170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2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может быть подано </w:t>
      </w:r>
      <w:r w:rsidR="000F1E2A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служащим, планирующим свое увольнение с </w:t>
      </w:r>
      <w:r w:rsidR="000F1E2A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муниципальной службы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, и подлежит рассмотрению Комиссией в соответствии с настоящим Положением.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3.6. Подразделение кадровой службы по профилактике коррупционных и иных правонарушений рассматривает обращения и уведомления (</w:t>
      </w:r>
      <w:proofErr w:type="spellStart"/>
      <w:r w:rsidR="00A9145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instrText>HYPERLINK \l "P170" \h</w:instrText>
      </w:r>
      <w:r w:rsidR="00A9145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абз</w:t>
      </w:r>
      <w:proofErr w:type="spellEnd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. 2</w:t>
      </w:r>
      <w:r w:rsidR="00A9145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01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5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14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"д"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Положения), по результатам рассмотрения которых подготавливает мотивированное заключение с учетом требований </w:t>
      </w:r>
      <w:hyperlink r:id="rId12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12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N 273-ФЗ. При этом заключение по результатам рассмотрения обращений, указанных в </w:t>
      </w:r>
      <w:hyperlink w:anchor="P170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2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готовится по существу обращения.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подготовке мотивированного заключения по результатам рассмотрения обращения, указанного в </w:t>
      </w:r>
      <w:hyperlink w:anchor="P170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2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или уведомлений, указанных в </w:t>
      </w:r>
      <w:hyperlink w:anchor="P201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5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14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"д"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должностные лица подразделения кадровой службы по профилактике коррупционных и иных правонарушений имеют право проводить собеседование с </w:t>
      </w:r>
      <w:r w:rsidR="000F1E2A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служащим </w:t>
      </w:r>
      <w:proofErr w:type="spellStart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служащим</w:t>
      </w:r>
      <w:proofErr w:type="spellEnd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, представившим обращение или уведомление, получать от него письменные пояснения, а руководитель или его заместитель, специально уполномоченный на то, может направлять в установленном порядке запросы в госорганы, органы местного самоуправления и заинтересованные организации. Обращение или уведомление, а также заключение и другие материалы представляются председателю Комиссии в течение семи рабочих дней со дня поступления обращения либо уведомления, а в случае направления запросов - в течение 45 дней со дня поступления обращения или уведомления. Указанный срок может быть продлен, но не более чем на 30 дней.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3.7. Председатель Комиссии при поступлении к нему в установленном порядке информации, содержащей основания для проведения заседания Комиссии: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назначает в 10-дневный срок дату заседания Комиссии. При этом она не может быть назначена позднее 20 дней со дня, когда поступила указанная информация, за исключением случаев, предусмотренных </w:t>
      </w:r>
      <w:hyperlink w:anchor="P249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п. 3.8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50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3.9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организует ознакомление </w:t>
      </w:r>
      <w:r w:rsidR="000F1E2A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служащего, в отношении которого Комиссия рассматривает вопрос о соблюдении требований к служебному поведению и (или) требований об урегулировании конфликта интересов, его представителя (представителей), членов Комиссии и других лиц, участвующих в заседании Комиссии, с информацией, которая поступила в подразделение кадровой службы по профилактике коррупционных и иных правонарушений, и с результатами ее проверки;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рассматривает ходатайства о приглашении на заседание Комиссии лиц, указанных в </w:t>
      </w:r>
      <w:hyperlink w:anchor="P119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2.7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принимает решение об удовлетворении этих ходатайств (отказе в удовлетворении) и о рассмотрении (об отказе в рассмотрении) дополнительных материалов в ходе заседания Комиссии.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P249"/>
      <w:bookmarkEnd w:id="17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3.8. Заседание Комиссии по рассмотрению заявлений, указанных в </w:t>
      </w:r>
      <w:hyperlink w:anchor="P184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3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188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4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0F1E2A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P250"/>
      <w:bookmarkEnd w:id="18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3.9. Уведомление, указанное в </w:t>
      </w:r>
      <w:hyperlink w:anchor="P214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"д"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рассматривается на очередном (плановом) заседании Комиссии.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3.10. Заседание Комиссии проводится, как правило, в присутствии</w:t>
      </w:r>
      <w:r w:rsidR="000F1E2A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служащего, в отношении которого рассматривается вопрос о соблюдении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требований к служебному поведению и (или) требований об урегулировании</w:t>
      </w:r>
    </w:p>
    <w:p w:rsidR="00505A6B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конфликта интересов, или гражданина, замещавшего должность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службы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 органах местного самоуправления Урванского муниципального района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. О намерении лично присутствовать на заседании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Комиссии муниципальный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служащий или гражданин сообщает в обращении, заявлении либо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уведомлении, представленном в соответствии с </w:t>
      </w:r>
      <w:hyperlink w:anchor="P165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Положения.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Заседание Комиссии может проводиться в отсутствие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или гражданина, если: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в обращении, заявлении или уведомлении, предусмотренном </w:t>
      </w:r>
      <w:hyperlink w:anchor="P165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нет информации о намерении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 или</w:t>
      </w:r>
    </w:p>
    <w:p w:rsidR="00505A6B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гражданина лично присутствовать на заседании Комиссии;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F21B1" w:rsidRPr="00493C0F" w:rsidRDefault="00505A6B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б) муниципальный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служащий или  гражданин, намеревающийся лично присутствовать на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заседании Комиссии и надлежащим образом извещенный о времени и месте его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проведения, не явился на заседание.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3.12. На заседании Комиссии заслушиваются пояснения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 или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гражданина, замещавшего должность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службы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органах местного самоуправления Урванского муниципального района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(с его согласия), и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иных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лиц, рассматриваются материалы по существу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вынесенных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на данное заседание вопросов, а также дополнительные материалы.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3.13. Члены Комиссии и лица, участвовавшие в ее заседании, не вправе разглашать сведения, которые стали им известны в ходе работы Комиссии.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9" w:name="P274"/>
      <w:bookmarkEnd w:id="19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По итогам рассмотрения вопроса, указанного в </w:t>
      </w:r>
      <w:hyperlink w:anchor="P160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2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"а"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установить, что сведения, представленные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муниципальными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служащим в соответствии с </w:t>
      </w:r>
      <w:hyperlink r:id="rId13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"а" п. 1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проверке либо соответствующим пунктом нормативного правового акта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Кабардино-Балкарской Республики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, являются достоверными и полными;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установить, что сведения, представленные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служащим в соответствии с </w:t>
      </w:r>
      <w:hyperlink r:id="rId14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"а" п. 1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Положения о проверке </w:t>
      </w:r>
      <w:hyperlink w:anchor="P349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либо соответствующим пунктом нормативного правового акта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Кабардино-Балкарской Республики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являются недостоверными и (или) неполными. В этом случае Комиссия рекомендует руководителю применить к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муниципальному служащему </w:t>
      </w:r>
      <w:proofErr w:type="spellStart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служащему</w:t>
      </w:r>
      <w:proofErr w:type="spellEnd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конкретную меру ответственности.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3.15. По результатам рассмотрения вопроса, указанного в </w:t>
      </w:r>
      <w:hyperlink w:anchor="P163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3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"а"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а) установить, что госслужащий соблюдал требования к служебному поведению и (или) требования об урегулировании конфликта интересов;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б) установить, что госслужащий не соблюдал требования к служебному поведению и (или) требования об урегулировании конфликта интересов. В данном случае Комиссия рекомендует руководителю указать госслужащему на недопустимость нарушения требований к служебному поведению и (или) требований об урегулировании конфликта интересов либо применить к госслужащему конкретную меру ответственности.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3.16. По итогам рассмотрения вопроса, указанного в </w:t>
      </w:r>
      <w:hyperlink w:anchor="P170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2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и мотивировать свой отказ.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3.17. По результатам рассмотрения вопроса, указанного в </w:t>
      </w:r>
      <w:hyperlink w:anchor="P184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3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признать, что причина непредставления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признать, что причина непредставления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муниципальному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служащему принять меры по представлению этих сведений;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признать, что причина непредставления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служащим сведений 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этих сведений. В этом случае Комиссия рекомендует руководителю применить к указанному лицу конкретную меру ответственности.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3.18. По итогам рассмотрения вопроса, указанного в </w:t>
      </w:r>
      <w:hyperlink w:anchor="P188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4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признать, что обстоятельства, препятствующие выполнению </w:t>
      </w:r>
      <w:r w:rsidR="00505A6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служащим требований </w:t>
      </w:r>
      <w:hyperlink r:id="rId15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запрете открывать и иметь счета за пределами РФ, являются объективными и уважительными;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признать, что обстоятельства, препятствующие выполнению </w:t>
      </w:r>
      <w:r w:rsidR="00C22A04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служащим требований </w:t>
      </w:r>
      <w:hyperlink r:id="rId16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Закона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запрете открывать и иметь счета за пределами РФ, не являются объективными и уважительными. В этом случае Комиссия рекомендует руководителю применить к указанному лицу конкретную меру ответственности.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3.19. По результатам рассмотрения вопроса, указанного в </w:t>
      </w:r>
      <w:hyperlink w:anchor="P201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5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признать, что при исполнении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служащим должностных обязанностей конфликт интересов отсутствует;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признать, что при исполнении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служащим должностных обязанностей личная заинтересованность приводит или может привести к конфликту интересов. В данном случае Комиссия рекомендует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муниципальному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служащему и (или) руководителю принять меры по урегулированию конфликта интересов либо по недопущению его возникновения;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в) признать, что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служащий не соблюдал требования об урегулировании конфликта интересов. В этом случае Комиссия рекомендует руководителю применить к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муниципальному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служащему конкретную меру ответственности.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3.20. По итогам рассмотрения вопроса, указанного в </w:t>
      </w:r>
      <w:hyperlink w:anchor="P209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"г"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Комиссия принимает одно из следующих решений: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proofErr w:type="gramEnd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признать,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 сведения, представленные муниципальным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служащим в соответствии с </w:t>
      </w:r>
      <w:hyperlink r:id="rId17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ч. 1 ст. 3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N 230-ФЗ, являются достоверными и полными;</w:t>
      </w:r>
    </w:p>
    <w:p w:rsidR="00D0687B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proofErr w:type="gramEnd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признать, что сведения, представленные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служащим в соответствии с </w:t>
      </w:r>
      <w:hyperlink r:id="rId18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ч. 1 ст. 3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N 230-ФЗ, являются недостоверными и (или) неполными. В этом случае Комиссия рекомендует руководителю применить к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муниципальному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госорганы в соответствии с их компетенцией.</w:t>
      </w:r>
      <w:bookmarkStart w:id="20" w:name="P297"/>
      <w:bookmarkEnd w:id="20"/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3.21. По итогам рассмотрения вопроса,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214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"д" п. 3.2</w:t>
        </w:r>
      </w:hyperlink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Положения, Комиссия принимает в отношении гражданина,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замещавшего должность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службы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органах местного самоуправления Урванского муниципального района,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одно из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следующих решений: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муниципальному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управлению этой организацией входили в его должностные (служебные) обязанности;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б) установить, что замещение гражданином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19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ст. 12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N 273-ФЗ. В этом случае Комиссия рекомендует руководителю проинформировать о данных обстоятельствах органы прокуратуры и направившую уведомление организацию.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3.22. По итогам рассмотрения вопросов, указанных в </w:t>
      </w:r>
      <w:hyperlink w:anchor="P151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"а"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165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"б"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w:anchor="P209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"г"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w:anchor="P214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"д"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при наличии к тому оснований Комиссия может принять иное решение, чем предусмотренные </w:t>
      </w:r>
      <w:hyperlink w:anchor="P274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п. 3.14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</w:t>
      </w:r>
      <w:hyperlink w:anchor="P297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3.21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3.23. По итогам рассмотрения вопроса, предусмотренного </w:t>
      </w:r>
      <w:hyperlink w:anchor="P204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"в"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Положения, Комиссия принимает соответствующее решение.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3.24. Для исполнения решений Комиссии могут быть подготовлены проекты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нормативных правовых актов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местной администрации Урванского муниципального района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, решений или поручений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руководителя, которые в установленном порядке представляются ему на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рассмотрение.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3.25. Решения Комиссии по вопросам, указанным в </w:t>
      </w:r>
      <w:hyperlink w:anchor="P150"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3.26. Решения Комиссии оформляются протоколами, которые подписывают члены Комиссии, принимавшие участие в ее заседании.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Данные решения, за исключением принимаемого по итогам рассмотрения вопроса, указанного в </w:t>
      </w:r>
      <w:hyperlink w:anchor="P170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2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носят для руководителя рекомендательный характер.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Решение по итогам рассмотрения вопроса, указанного в </w:t>
      </w:r>
      <w:hyperlink w:anchor="P170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. 2 </w:t>
        </w:r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 "б" п. 3.2</w:t>
        </w:r>
      </w:hyperlink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Положения, обязательно к исполнению.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3.27. В протоколе заседания Комиссии указываются: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дата заседания Комиссии, Ф.И.О. ее членов и других лиц, присутствующих на заседании;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формулировка каждого вопроса, вынесенного на заседание Комиссии, с указанием Ф.И.О., должности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предъявляемые к </w:t>
      </w:r>
      <w:r w:rsidR="00D0687B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муниципальному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служащему претензии, сведения о материалах, на которых они основываются;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содержание пояснений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служащего и других лиц по существу предъявляемых претензий;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Ф.И.О. выступивших на заседании лиц и краткое изложение их выступлений;</w:t>
      </w:r>
    </w:p>
    <w:p w:rsidR="007F21B1" w:rsidRPr="00493C0F" w:rsidRDefault="00493C0F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источник информации, содержащей основания для проведения заседания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21B1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Комиссии, дата поступления информации в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 местного самоуправления Урванского муниципального района;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другие сведения;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результаты голосования;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- решение и обоснование его принятия.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3.28. Член Комиссии, не согласный с ее решением, вправе изложить в письменной форме свое мнение, которое подлежит обязательному приобщению к протоколу заседания Комиссии. С данным мнением должен быть ознакомлен и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служащий.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3.29. Копии протокола заседания Комиссии в семидневный срок со дня заседания направляются руководителю, полностью или в виде выписок из протокола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муниципальному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служащему, а также по решению Комиссии - иным заинтересованным лицам.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3.30. Руководитель обязан рассмотреть протокол заседания Комиссии, он вправе учесть в пределах своей компетенции содержащиеся в нем рекомендации при принятии решения о применении к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муниципальному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уведомляет в письменной форме Комиссию в месячный срок со дня поступления к нему протокола заседания Комиссии.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Решение руководителя оглашается на ближайшем заседании Комиссии и принимается к сведению без обсуждения.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3.31. Если Комиссия установит признаки дисциплинарного проступка в действиях (бездействии)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служащего, информация об этом представляется руководителю для решения вопроса о применении к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муниципальному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служащему мер ответственности, предусмотренных нормативными правовыми актами Российской Федерации.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3.32. В случае если Комиссия установит факт совершения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муниципальным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служащим действия (факт бездействия), содержащего признаки административного правонарушения или состава преступления, председатель Комиссии обязан передать информацию об этом и подтверждающие документы в правоприменительные органы в трехдневный срок, а при необходимости - немедленно.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3.33. Копия протокола заседания Комиссии или выписка из него приобщается к личному делу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муниципального служащего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, в отношении которого был рассмотрен вопрос о соблюдении требований к служебному поведению и (или) требований об урегулировании конфликта интересов.</w:t>
      </w:r>
    </w:p>
    <w:p w:rsidR="007F21B1" w:rsidRPr="00493C0F" w:rsidRDefault="007F21B1" w:rsidP="004E2DA6">
      <w:pPr>
        <w:pStyle w:val="ConsPlusNonforma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3.34. Выписка из решения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Комиссии,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заверенная подписью секретаря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Комиссии и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печатью местной администрации Урванского муниципального района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вручается  гражданину</w:t>
      </w:r>
      <w:proofErr w:type="gramEnd"/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замещавшему должность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службы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в органах местного самоуправления в Урванского муниципального района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, в отношении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которого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рассматривался вопрос, 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указанный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hyperlink w:anchor="P170">
        <w:proofErr w:type="spellStart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абз</w:t>
        </w:r>
        <w:proofErr w:type="spellEnd"/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r w:rsidR="00493C0F"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gramStart"/>
        <w:r w:rsidR="00493C0F"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2  </w:t>
        </w:r>
        <w:proofErr w:type="spellStart"/>
        <w:r w:rsidR="00493C0F"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пп</w:t>
        </w:r>
        <w:proofErr w:type="spellEnd"/>
        <w:r w:rsidR="00493C0F"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  <w:proofErr w:type="gramEnd"/>
        <w:r w:rsidR="00493C0F"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493C0F">
          <w:rPr>
            <w:rFonts w:ascii="Times New Roman" w:hAnsi="Times New Roman" w:cs="Times New Roman"/>
            <w:color w:val="000000" w:themeColor="text1"/>
            <w:sz w:val="24"/>
            <w:szCs w:val="24"/>
          </w:rPr>
          <w:t>"б" п. 3.2</w:t>
        </w:r>
      </w:hyperlink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настоящего Положения, под подпись или направляется заказным письмом с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уведомлением о вручении и описью вложения по указанному им в обращении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адресу не позднее одного рабочего дня, следующего за днем проведения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заседания Комиссии.</w:t>
      </w:r>
    </w:p>
    <w:p w:rsidR="007F21B1" w:rsidRPr="00493C0F" w:rsidRDefault="007F21B1" w:rsidP="004E2DA6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3.35.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заседании, осуществляет подразделение кадровой службы по профилактике коррупционных и иных правонарушений</w:t>
      </w:r>
      <w:r w:rsidR="00493C0F"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493C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7F21B1" w:rsidRPr="00493C0F" w:rsidRDefault="007F21B1" w:rsidP="00D0687B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" w:name="P346"/>
      <w:bookmarkEnd w:id="21"/>
    </w:p>
    <w:p w:rsidR="00493C0F" w:rsidRPr="00493C0F" w:rsidRDefault="00493C0F" w:rsidP="00D0687B">
      <w:pPr>
        <w:pStyle w:val="ConsPlusNormal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E0B7F" w:rsidRPr="00493C0F" w:rsidRDefault="002E0B7F" w:rsidP="00D0687B">
      <w:pPr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E0B7F" w:rsidRPr="00493C0F" w:rsidSect="004E2DA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1B1"/>
    <w:rsid w:val="00081DED"/>
    <w:rsid w:val="000B1144"/>
    <w:rsid w:val="000F1E2A"/>
    <w:rsid w:val="001F0A83"/>
    <w:rsid w:val="002E0B7F"/>
    <w:rsid w:val="003E3B71"/>
    <w:rsid w:val="00482FDE"/>
    <w:rsid w:val="00493C0F"/>
    <w:rsid w:val="004E2DA6"/>
    <w:rsid w:val="004E5D4D"/>
    <w:rsid w:val="00505A6B"/>
    <w:rsid w:val="005C576C"/>
    <w:rsid w:val="00713F65"/>
    <w:rsid w:val="0076115F"/>
    <w:rsid w:val="007956B5"/>
    <w:rsid w:val="007F21B1"/>
    <w:rsid w:val="00836D38"/>
    <w:rsid w:val="00851384"/>
    <w:rsid w:val="0085556C"/>
    <w:rsid w:val="008A755C"/>
    <w:rsid w:val="008D5BA0"/>
    <w:rsid w:val="00905150"/>
    <w:rsid w:val="009E6F64"/>
    <w:rsid w:val="00A62BF9"/>
    <w:rsid w:val="00A9145B"/>
    <w:rsid w:val="00B03359"/>
    <w:rsid w:val="00C22A04"/>
    <w:rsid w:val="00D0687B"/>
    <w:rsid w:val="00D54892"/>
    <w:rsid w:val="00E8575F"/>
    <w:rsid w:val="00EB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CB50B-9950-4DF9-BE7B-A182CB4E3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F21B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F21B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7F21B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F2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21B1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D54892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1740" TargetMode="External"/><Relationship Id="rId13" Type="http://schemas.openxmlformats.org/officeDocument/2006/relationships/hyperlink" Target="https://login.consultant.ru/link/?req=doc&amp;base=LAW&amp;n=516134&amp;dst=1" TargetMode="External"/><Relationship Id="rId18" Type="http://schemas.openxmlformats.org/officeDocument/2006/relationships/hyperlink" Target="https://login.consultant.ru/link/?req=doc&amp;base=LAW&amp;n=442435&amp;dst=100128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16134&amp;dst=1" TargetMode="External"/><Relationship Id="rId12" Type="http://schemas.openxmlformats.org/officeDocument/2006/relationships/hyperlink" Target="https://login.consultant.ru/link/?req=doc&amp;base=LAW&amp;n=495137&amp;dst=28" TargetMode="External"/><Relationship Id="rId17" Type="http://schemas.openxmlformats.org/officeDocument/2006/relationships/hyperlink" Target="https://login.consultant.ru/link/?req=doc&amp;base=LAW&amp;n=442435&amp;dst=10012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174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6134&amp;dst=100149" TargetMode="External"/><Relationship Id="rId11" Type="http://schemas.openxmlformats.org/officeDocument/2006/relationships/hyperlink" Target="https://login.consultant.ru/link/?req=doc&amp;base=LAW&amp;n=515484&amp;dst=1713" TargetMode="External"/><Relationship Id="rId5" Type="http://schemas.openxmlformats.org/officeDocument/2006/relationships/hyperlink" Target="https://login.consultant.ru/link/?req=doc&amp;base=LAW&amp;n=495137" TargetMode="External"/><Relationship Id="rId15" Type="http://schemas.openxmlformats.org/officeDocument/2006/relationships/hyperlink" Target="https://login.consultant.ru/link/?req=doc&amp;base=LAW&amp;n=451740" TargetMode="External"/><Relationship Id="rId10" Type="http://schemas.openxmlformats.org/officeDocument/2006/relationships/hyperlink" Target="https://login.consultant.ru/link/?req=doc&amp;base=LAW&amp;n=495137&amp;dst=33" TargetMode="External"/><Relationship Id="rId19" Type="http://schemas.openxmlformats.org/officeDocument/2006/relationships/hyperlink" Target="https://login.consultant.ru/link/?req=doc&amp;base=LAW&amp;n=495137&amp;dst=28" TargetMode="External"/><Relationship Id="rId4" Type="http://schemas.openxmlformats.org/officeDocument/2006/relationships/hyperlink" Target="https://login.consultant.ru/link/?req=doc&amp;base=LAW&amp;n=2875" TargetMode="External"/><Relationship Id="rId9" Type="http://schemas.openxmlformats.org/officeDocument/2006/relationships/hyperlink" Target="https://login.consultant.ru/link/?req=doc&amp;base=LAW&amp;n=442435&amp;dst=100128" TargetMode="External"/><Relationship Id="rId14" Type="http://schemas.openxmlformats.org/officeDocument/2006/relationships/hyperlink" Target="https://login.consultant.ru/link/?req=doc&amp;base=LAW&amp;n=516134&amp;dst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4827</Words>
  <Characters>27520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pc</cp:lastModifiedBy>
  <cp:revision>2</cp:revision>
  <cp:lastPrinted>2025-12-26T11:28:00Z</cp:lastPrinted>
  <dcterms:created xsi:type="dcterms:W3CDTF">2026-01-22T09:20:00Z</dcterms:created>
  <dcterms:modified xsi:type="dcterms:W3CDTF">2026-01-22T09:20:00Z</dcterms:modified>
</cp:coreProperties>
</file>